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3FE2" w14:textId="5A4189B1" w:rsidR="009E3CD7" w:rsidRDefault="006F1C7C" w:rsidP="0021731E">
      <w:pPr>
        <w:pStyle w:val="a3"/>
        <w:tabs>
          <w:tab w:val="center" w:pos="4536"/>
          <w:tab w:val="right" w:pos="9356"/>
          <w:tab w:val="right" w:pos="9781"/>
        </w:tabs>
        <w:ind w:right="-58"/>
        <w:rPr>
          <w:rFonts w:cs="Arial"/>
          <w:bCs/>
          <w:color w:val="000000" w:themeColor="text1"/>
          <w:sz w:val="28"/>
          <w:szCs w:val="28"/>
          <w:lang w:val="en-US"/>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0A4BEC">
        <w:rPr>
          <w:rFonts w:cs="Arial"/>
          <w:bCs/>
          <w:sz w:val="28"/>
          <w:szCs w:val="24"/>
          <w:lang w:val="en-US" w:eastAsia="zh-TW"/>
        </w:rPr>
        <w:t>2</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21731E" w:rsidRPr="0021731E">
        <w:rPr>
          <w:rFonts w:eastAsia="MS Mincho" w:cs="Arial"/>
          <w:bCs/>
          <w:sz w:val="28"/>
          <w:szCs w:val="24"/>
          <w:lang w:val="en-US"/>
        </w:rPr>
        <w:t xml:space="preserve">R1-2505287 </w:t>
      </w:r>
      <w:r w:rsidR="00E5346E" w:rsidRPr="00E5346E">
        <w:rPr>
          <w:rFonts w:cs="Arial"/>
          <w:bCs/>
          <w:color w:val="000000" w:themeColor="text1"/>
          <w:sz w:val="28"/>
          <w:szCs w:val="28"/>
          <w:lang w:val="en-US"/>
        </w:rPr>
        <w:t>Bengaluru, India, Aug 25</w:t>
      </w:r>
      <w:r w:rsidR="00E5346E" w:rsidRPr="00E5346E">
        <w:rPr>
          <w:rFonts w:cs="Arial"/>
          <w:bCs/>
          <w:color w:val="000000" w:themeColor="text1"/>
          <w:sz w:val="28"/>
          <w:szCs w:val="28"/>
          <w:vertAlign w:val="superscript"/>
          <w:lang w:val="en-US"/>
        </w:rPr>
        <w:t>th</w:t>
      </w:r>
      <w:r w:rsidR="00E5346E">
        <w:rPr>
          <w:rFonts w:cs="Arial"/>
          <w:bCs/>
          <w:color w:val="000000" w:themeColor="text1"/>
          <w:sz w:val="28"/>
          <w:szCs w:val="28"/>
          <w:lang w:val="en-US"/>
        </w:rPr>
        <w:t xml:space="preserve"> </w:t>
      </w:r>
      <w:r w:rsidR="00E5346E" w:rsidRPr="00E5346E">
        <w:rPr>
          <w:rFonts w:cs="Arial"/>
          <w:bCs/>
          <w:color w:val="000000" w:themeColor="text1"/>
          <w:sz w:val="28"/>
          <w:szCs w:val="28"/>
          <w:lang w:val="en-US"/>
        </w:rPr>
        <w:t>– 29</w:t>
      </w:r>
      <w:r w:rsidR="00E5346E" w:rsidRPr="00E5346E">
        <w:rPr>
          <w:rFonts w:cs="Arial"/>
          <w:bCs/>
          <w:color w:val="000000" w:themeColor="text1"/>
          <w:sz w:val="28"/>
          <w:szCs w:val="28"/>
          <w:vertAlign w:val="superscript"/>
          <w:lang w:val="en-US"/>
        </w:rPr>
        <w:t>th</w:t>
      </w:r>
      <w:r w:rsidR="00E5346E" w:rsidRPr="00E5346E">
        <w:rPr>
          <w:rFonts w:cs="Arial"/>
          <w:bCs/>
          <w:color w:val="000000" w:themeColor="text1"/>
          <w:sz w:val="28"/>
          <w:szCs w:val="28"/>
          <w:lang w:val="en-US"/>
        </w:rPr>
        <w:t>, 2025</w:t>
      </w:r>
    </w:p>
    <w:p w14:paraId="38816777" w14:textId="77777777" w:rsidR="00E5346E" w:rsidRPr="00E5346E" w:rsidRDefault="00E5346E" w:rsidP="006F1C7C">
      <w:pPr>
        <w:pStyle w:val="a3"/>
        <w:tabs>
          <w:tab w:val="center" w:pos="4536"/>
          <w:tab w:val="right" w:pos="8280"/>
          <w:tab w:val="right" w:pos="9781"/>
        </w:tabs>
        <w:ind w:right="-58"/>
        <w:rPr>
          <w:rFonts w:cs="Arial"/>
          <w:bCs/>
          <w:sz w:val="28"/>
          <w:szCs w:val="24"/>
          <w:lang w:val="en-US" w:eastAsia="zh-TW"/>
        </w:rPr>
      </w:pPr>
    </w:p>
    <w:p w14:paraId="5C43013C" w14:textId="2B318A53"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7379">
        <w:rPr>
          <w:rFonts w:cs="Arial"/>
          <w:bCs/>
          <w:sz w:val="28"/>
          <w:szCs w:val="24"/>
          <w:lang w:val="en-US" w:eastAsia="zh-TW"/>
        </w:rPr>
        <w:t>9</w:t>
      </w:r>
      <w:r w:rsidR="00A84BB6">
        <w:rPr>
          <w:rFonts w:cs="Arial"/>
          <w:bCs/>
          <w:sz w:val="28"/>
          <w:szCs w:val="24"/>
          <w:lang w:val="en-US" w:eastAsia="zh-TW"/>
        </w:rPr>
        <w:t>.1.</w:t>
      </w:r>
      <w:r w:rsidR="000A4BEC">
        <w:rPr>
          <w:rFonts w:cs="Arial"/>
          <w:bCs/>
          <w:sz w:val="28"/>
          <w:szCs w:val="24"/>
          <w:lang w:val="en-US" w:eastAsia="zh-TW"/>
        </w:rPr>
        <w:t>2</w:t>
      </w:r>
    </w:p>
    <w:p w14:paraId="1193316B"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6DB8872" w14:textId="68EEFA16"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0A4BEC" w:rsidRPr="000A4BEC">
        <w:rPr>
          <w:rFonts w:cs="Arial"/>
          <w:bCs/>
          <w:sz w:val="28"/>
          <w:szCs w:val="24"/>
          <w:lang w:val="en-US" w:eastAsia="zh-TW"/>
        </w:rPr>
        <w:t xml:space="preserve">UE features for </w:t>
      </w:r>
      <w:bookmarkStart w:id="2" w:name="OLE_LINK18"/>
      <w:r w:rsidR="000A4BEC" w:rsidRPr="000A4BEC">
        <w:rPr>
          <w:rFonts w:cs="Arial"/>
          <w:bCs/>
          <w:sz w:val="28"/>
          <w:szCs w:val="24"/>
          <w:lang w:val="en-US" w:eastAsia="zh-TW"/>
        </w:rPr>
        <w:t>NR MIMO Phase 5</w:t>
      </w:r>
      <w:bookmarkEnd w:id="2"/>
    </w:p>
    <w:p w14:paraId="3F0E6E8E" w14:textId="0DFF05EF"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0A4BEC">
        <w:rPr>
          <w:rFonts w:ascii="Arial" w:eastAsia="MS Mincho" w:hAnsi="Arial" w:cs="Arial"/>
          <w:b/>
          <w:bCs/>
          <w:noProof/>
          <w:sz w:val="28"/>
          <w:szCs w:val="24"/>
          <w:lang w:val="en-US"/>
        </w:rPr>
        <w:t xml:space="preserve"> and Decision</w:t>
      </w:r>
    </w:p>
    <w:p w14:paraId="27B42211" w14:textId="77777777" w:rsidR="00ED76D1" w:rsidRDefault="0015243D" w:rsidP="00ED76D1">
      <w:pPr>
        <w:pStyle w:val="1"/>
        <w:rPr>
          <w:lang w:eastAsia="zh-TW"/>
        </w:rPr>
      </w:pPr>
      <w:r>
        <w:rPr>
          <w:lang w:eastAsia="zh-TW"/>
        </w:rPr>
        <w:t>Introduction</w:t>
      </w:r>
    </w:p>
    <w:p w14:paraId="448BAFE8" w14:textId="419CA038" w:rsidR="0073153E" w:rsidRPr="00686CD0"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01D59">
        <w:rPr>
          <w:color w:val="000000" w:themeColor="text1"/>
          <w:sz w:val="22"/>
          <w:szCs w:val="22"/>
          <w:lang w:eastAsia="zh-TW"/>
        </w:rPr>
        <w:t>9</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w:t>
      </w:r>
      <w:r w:rsidR="00101D59" w:rsidRPr="00101D59">
        <w:rPr>
          <w:color w:val="000000" w:themeColor="text1"/>
          <w:sz w:val="22"/>
          <w:szCs w:val="22"/>
          <w:lang w:eastAsia="zh-TW"/>
        </w:rPr>
        <w:t>NR MIMO Phase 5</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3DE826EE" w14:textId="3483A5E1" w:rsidR="007E3886" w:rsidRDefault="00DE1284" w:rsidP="007E3886">
      <w:pPr>
        <w:pStyle w:val="1"/>
      </w:pPr>
      <w:bookmarkStart w:id="3" w:name="OLE_LINK179"/>
      <w:r>
        <w:rPr>
          <w:rFonts w:hint="eastAsia"/>
          <w:lang w:eastAsia="zh-TW"/>
        </w:rPr>
        <w:t>D</w:t>
      </w:r>
      <w:r>
        <w:rPr>
          <w:lang w:eastAsia="zh-TW"/>
        </w:rPr>
        <w:t>iscussion</w:t>
      </w:r>
    </w:p>
    <w:p w14:paraId="13DE651B" w14:textId="0E8497A1" w:rsidR="00B40CD2" w:rsidRDefault="00B40CD2" w:rsidP="00B40CD2">
      <w:pPr>
        <w:pStyle w:val="2"/>
      </w:pPr>
      <w:bookmarkStart w:id="4" w:name="OLE_LINK20"/>
      <w:bookmarkEnd w:id="0"/>
      <w:bookmarkEnd w:id="1"/>
      <w:bookmarkEnd w:id="3"/>
      <w:r>
        <w:t>CSI enhancement</w:t>
      </w:r>
    </w:p>
    <w:p w14:paraId="47C7DEAB" w14:textId="1D5D68FA" w:rsidR="00D66ED2" w:rsidRPr="00E83194" w:rsidRDefault="00D66ED2" w:rsidP="00D66ED2">
      <w:pPr>
        <w:spacing w:before="240"/>
        <w:rPr>
          <w:b/>
          <w:bCs/>
          <w:color w:val="000000" w:themeColor="text1"/>
          <w:sz w:val="22"/>
          <w:szCs w:val="22"/>
          <w:u w:val="single"/>
        </w:rPr>
      </w:pPr>
      <w:bookmarkStart w:id="5" w:name="OLE_LINK116"/>
      <w:r w:rsidRPr="00E83194">
        <w:rPr>
          <w:b/>
          <w:bCs/>
          <w:color w:val="000000" w:themeColor="text1"/>
          <w:sz w:val="22"/>
          <w:szCs w:val="22"/>
          <w:u w:val="single"/>
        </w:rPr>
        <w:t>FG 59-</w:t>
      </w:r>
      <w:r w:rsidR="00BE7683" w:rsidRPr="00E83194">
        <w:rPr>
          <w:b/>
          <w:bCs/>
          <w:color w:val="000000" w:themeColor="text1"/>
          <w:sz w:val="22"/>
          <w:szCs w:val="22"/>
          <w:u w:val="single"/>
        </w:rPr>
        <w:t>2</w:t>
      </w:r>
      <w:r w:rsidRPr="00E83194">
        <w:rPr>
          <w:b/>
          <w:bCs/>
          <w:color w:val="000000" w:themeColor="text1"/>
          <w:sz w:val="22"/>
          <w:szCs w:val="22"/>
          <w:u w:val="single"/>
        </w:rPr>
        <w:t>-1</w:t>
      </w:r>
      <w:r w:rsidR="00AD70A8" w:rsidRPr="00E83194">
        <w:rPr>
          <w:b/>
          <w:bCs/>
          <w:color w:val="000000" w:themeColor="text1"/>
          <w:sz w:val="22"/>
          <w:szCs w:val="22"/>
          <w:u w:val="single"/>
          <w:lang w:eastAsia="zh-TW"/>
        </w:rPr>
        <w:t>-X</w:t>
      </w:r>
      <w:r w:rsidR="001C3599" w:rsidRPr="00E83194">
        <w:rPr>
          <w:b/>
          <w:bCs/>
          <w:color w:val="000000" w:themeColor="text1"/>
          <w:sz w:val="22"/>
          <w:szCs w:val="22"/>
          <w:u w:val="single"/>
        </w:rPr>
        <w:t xml:space="preserve"> series</w:t>
      </w:r>
      <w:r w:rsidR="00AD70A8" w:rsidRPr="00E83194">
        <w:rPr>
          <w:b/>
          <w:bCs/>
          <w:color w:val="000000" w:themeColor="text1"/>
          <w:sz w:val="22"/>
          <w:szCs w:val="22"/>
          <w:u w:val="single"/>
        </w:rPr>
        <w:t xml:space="preserve"> </w:t>
      </w:r>
    </w:p>
    <w:p w14:paraId="137E1DB1" w14:textId="0F899C8B" w:rsidR="00D66ED2" w:rsidRPr="00E83194" w:rsidRDefault="00E83194" w:rsidP="00E83194">
      <w:pPr>
        <w:jc w:val="both"/>
        <w:rPr>
          <w:sz w:val="22"/>
          <w:szCs w:val="22"/>
          <w:lang w:eastAsia="zh-TW"/>
        </w:rPr>
      </w:pPr>
      <w:bookmarkStart w:id="6" w:name="OLE_LINK1"/>
      <w:bookmarkEnd w:id="5"/>
      <w:r w:rsidRPr="00E83194">
        <w:rPr>
          <w:rFonts w:eastAsia="Malgun Gothic"/>
          <w:sz w:val="22"/>
          <w:szCs w:val="22"/>
          <w:lang w:eastAsia="zh-TW"/>
        </w:rPr>
        <w:t xml:space="preserve">In current version of UE feature list, the </w:t>
      </w:r>
      <w:bookmarkStart w:id="7" w:name="OLE_LINK15"/>
      <w:r w:rsidRPr="00E83194">
        <w:rPr>
          <w:rFonts w:eastAsia="Malgun Gothic"/>
          <w:sz w:val="22"/>
          <w:szCs w:val="22"/>
          <w:lang w:eastAsia="zh-TW"/>
        </w:rPr>
        <w:t xml:space="preserve">candidate value for </w:t>
      </w:r>
      <w:bookmarkStart w:id="8" w:name="OLE_LINK16"/>
      <w:r w:rsidRPr="00E83194">
        <w:rPr>
          <w:rFonts w:eastAsia="Malgun Gothic"/>
          <w:sz w:val="22"/>
          <w:szCs w:val="22"/>
          <w:lang w:eastAsia="zh-TW"/>
        </w:rPr>
        <w:t>Component 4</w:t>
      </w:r>
      <w:bookmarkEnd w:id="8"/>
      <w:r w:rsidRPr="00E83194">
        <w:rPr>
          <w:rFonts w:eastAsia="Malgun Gothic"/>
          <w:sz w:val="22"/>
          <w:szCs w:val="22"/>
          <w:lang w:eastAsia="zh-TW"/>
        </w:rPr>
        <w:t xml:space="preserve"> in FG 59-2-1-1X</w:t>
      </w:r>
      <w:bookmarkEnd w:id="6"/>
      <w:bookmarkEnd w:id="7"/>
      <w:r w:rsidRPr="00E83194">
        <w:rPr>
          <w:rFonts w:eastAsia="Malgun Gothic"/>
          <w:sz w:val="22"/>
          <w:szCs w:val="22"/>
          <w:lang w:eastAsia="zh-TW"/>
        </w:rPr>
        <w:t xml:space="preserve"> (</w:t>
      </w:r>
      <w:bookmarkStart w:id="9" w:name="OLE_LINK17"/>
      <w:r w:rsidRPr="00E83194">
        <w:rPr>
          <w:rFonts w:eastAsia="Malgun Gothic"/>
          <w:sz w:val="22"/>
          <w:szCs w:val="22"/>
          <w:lang w:eastAsia="zh-TW"/>
        </w:rPr>
        <w:t>Max # of CSI-RS resource in a resource set</w:t>
      </w:r>
      <w:bookmarkEnd w:id="9"/>
      <w:r w:rsidRPr="00E83194">
        <w:rPr>
          <w:rFonts w:eastAsia="Malgun Gothic"/>
          <w:sz w:val="22"/>
          <w:szCs w:val="22"/>
          <w:lang w:eastAsia="zh-TW"/>
        </w:rPr>
        <w:t>) can be any number from 1 to 8. However, b</w:t>
      </w:r>
      <w:r w:rsidRPr="00E83194">
        <w:rPr>
          <w:sz w:val="22"/>
          <w:szCs w:val="22"/>
          <w:lang w:eastAsia="zh-TW"/>
        </w:rPr>
        <w:t>ased on the following RAN1 agreement,</w:t>
      </w:r>
      <w:bookmarkStart w:id="10" w:name="OLE_LINK99"/>
      <w:r w:rsidRPr="00E83194">
        <w:rPr>
          <w:sz w:val="22"/>
          <w:szCs w:val="22"/>
          <w:lang w:eastAsia="zh-TW"/>
        </w:rPr>
        <w:t xml:space="preserve"> </w:t>
      </w:r>
      <w:bookmarkEnd w:id="10"/>
      <w:r w:rsidRPr="00E83194">
        <w:rPr>
          <w:rFonts w:eastAsia="Malgun Gothic"/>
          <w:sz w:val="22"/>
          <w:szCs w:val="22"/>
          <w:lang w:eastAsia="zh-TW"/>
        </w:rPr>
        <w:t xml:space="preserve">the number of aggregated CSI-RS resources (K) should be limited to 2, 3, 4 depending on the number of total CSI-RS ports </w:t>
      </w:r>
      <w:r w:rsidR="00780C0B">
        <w:rPr>
          <w:rFonts w:eastAsia="Malgun Gothic"/>
          <w:sz w:val="22"/>
          <w:szCs w:val="22"/>
          <w:lang w:eastAsia="zh-TW"/>
        </w:rPr>
        <w:t>(</w:t>
      </w:r>
      <w:r w:rsidRPr="00E83194">
        <w:rPr>
          <w:rFonts w:eastAsia="Malgun Gothic"/>
          <w:sz w:val="22"/>
          <w:szCs w:val="22"/>
          <w:lang w:eastAsia="zh-TW"/>
        </w:rPr>
        <w:t>P</w:t>
      </w:r>
      <w:r w:rsidR="00780C0B">
        <w:rPr>
          <w:rFonts w:eastAsia="Malgun Gothic"/>
          <w:sz w:val="22"/>
          <w:szCs w:val="22"/>
          <w:lang w:eastAsia="zh-TW"/>
        </w:rPr>
        <w:t>)</w:t>
      </w:r>
      <w:r w:rsidRPr="00E83194">
        <w:rPr>
          <w:rFonts w:eastAsia="Malgun Gothic"/>
          <w:sz w:val="22"/>
          <w:szCs w:val="22"/>
          <w:lang w:eastAsia="zh-TW"/>
        </w:rPr>
        <w:t>.</w:t>
      </w:r>
      <w:r w:rsidR="00780C0B">
        <w:rPr>
          <w:rFonts w:eastAsia="Malgun Gothic"/>
          <w:sz w:val="22"/>
          <w:szCs w:val="22"/>
          <w:lang w:eastAsia="zh-TW"/>
        </w:rPr>
        <w:t xml:space="preserve"> Furthermore, for P = 128, there is no need to report UE capability for Component 4 since only K = 4 is supported.</w:t>
      </w:r>
      <w:r w:rsidRPr="00E83194">
        <w:rPr>
          <w:rFonts w:eastAsia="Malgun Gothic"/>
          <w:sz w:val="22"/>
          <w:szCs w:val="22"/>
          <w:lang w:eastAsia="zh-TW"/>
        </w:rPr>
        <w:t xml:space="preserve"> Thus, we propose to the following changes:</w:t>
      </w:r>
    </w:p>
    <w:tbl>
      <w:tblPr>
        <w:tblStyle w:val="afb"/>
        <w:tblW w:w="0" w:type="auto"/>
        <w:tblLook w:val="04A0" w:firstRow="1" w:lastRow="0" w:firstColumn="1" w:lastColumn="0" w:noHBand="0" w:noVBand="1"/>
      </w:tblPr>
      <w:tblGrid>
        <w:gridCol w:w="12895"/>
      </w:tblGrid>
      <w:tr w:rsidR="00D66ED2" w:rsidRPr="00E83194" w14:paraId="4B278DF5" w14:textId="77777777" w:rsidTr="00D66ED2">
        <w:tc>
          <w:tcPr>
            <w:tcW w:w="12895" w:type="dxa"/>
          </w:tcPr>
          <w:p w14:paraId="389CDE35" w14:textId="77777777" w:rsidR="00AD70A8" w:rsidRPr="00E83194" w:rsidRDefault="00AD70A8" w:rsidP="00AD70A8">
            <w:pPr>
              <w:snapToGrid w:val="0"/>
              <w:spacing w:after="0"/>
              <w:rPr>
                <w:sz w:val="22"/>
                <w:szCs w:val="22"/>
                <w:highlight w:val="green"/>
              </w:rPr>
            </w:pPr>
            <w:bookmarkStart w:id="11" w:name="OLE_LINK61"/>
            <w:r w:rsidRPr="00E83194">
              <w:rPr>
                <w:b/>
                <w:sz w:val="22"/>
                <w:szCs w:val="22"/>
                <w:highlight w:val="green"/>
              </w:rPr>
              <w:t>Agreement</w:t>
            </w:r>
          </w:p>
          <w:p w14:paraId="75056BC5" w14:textId="77777777" w:rsidR="00AD70A8" w:rsidRPr="00E83194" w:rsidRDefault="00AD70A8" w:rsidP="00AD70A8">
            <w:pPr>
              <w:spacing w:after="0"/>
              <w:rPr>
                <w:rFonts w:cs="Times"/>
                <w:iCs/>
                <w:sz w:val="22"/>
                <w:szCs w:val="22"/>
                <w:lang w:eastAsia="zh-CN"/>
              </w:rPr>
            </w:pPr>
            <w:r w:rsidRPr="00E83194">
              <w:rPr>
                <w:rFonts w:cs="Times"/>
                <w:iCs/>
                <w:sz w:val="22"/>
                <w:szCs w:val="22"/>
                <w:lang w:eastAsia="zh-CN"/>
              </w:rPr>
              <w:t xml:space="preserve">For the Rel-19 Type-I and </w:t>
            </w:r>
            <w:bookmarkStart w:id="12" w:name="OLE_LINK39"/>
            <w:r w:rsidRPr="00E83194">
              <w:rPr>
                <w:rFonts w:cs="Times"/>
                <w:iCs/>
                <w:sz w:val="22"/>
                <w:szCs w:val="22"/>
                <w:lang w:eastAsia="zh-CN"/>
              </w:rPr>
              <w:t>Type-II codebook refinement</w:t>
            </w:r>
            <w:bookmarkEnd w:id="12"/>
            <w:r w:rsidRPr="00E83194">
              <w:rPr>
                <w:rFonts w:cs="Times"/>
                <w:iCs/>
                <w:sz w:val="22"/>
                <w:szCs w:val="22"/>
                <w:lang w:eastAsia="zh-CN"/>
              </w:rPr>
              <w:t xml:space="preserve"> for </w:t>
            </w:r>
            <w:r w:rsidRPr="00E83194">
              <w:rPr>
                <w:rFonts w:eastAsia="SimSun" w:cs="Times"/>
                <w:iCs/>
                <w:sz w:val="22"/>
                <w:szCs w:val="22"/>
                <w:lang w:eastAsia="zh-CN"/>
              </w:rPr>
              <w:t>48, 64, and</w:t>
            </w:r>
            <w:r w:rsidRPr="00E83194">
              <w:rPr>
                <w:rFonts w:cs="Times"/>
                <w:iCs/>
                <w:sz w:val="22"/>
                <w:szCs w:val="22"/>
                <w:lang w:eastAsia="zh-CN"/>
              </w:rPr>
              <w:t xml:space="preserve"> 128 CSI-RS ports, regarding aggregation of K NZP CSI-RS resources to attain 32 &lt; P (or P</w:t>
            </w:r>
            <w:r w:rsidRPr="00E83194">
              <w:rPr>
                <w:rFonts w:cs="Times"/>
                <w:iCs/>
                <w:sz w:val="22"/>
                <w:szCs w:val="22"/>
                <w:vertAlign w:val="subscript"/>
                <w:lang w:eastAsia="zh-CN"/>
              </w:rPr>
              <w:t>CSI-RS</w:t>
            </w:r>
            <w:r w:rsidRPr="00E83194">
              <w:rPr>
                <w:rFonts w:cs="Times"/>
                <w:iCs/>
                <w:sz w:val="22"/>
                <w:szCs w:val="22"/>
                <w:lang w:eastAsia="zh-CN"/>
              </w:rPr>
              <w:t>)</w:t>
            </w:r>
            <w:r w:rsidRPr="00E83194">
              <w:rPr>
                <w:rFonts w:cs="Times"/>
                <w:iCs/>
                <w:sz w:val="22"/>
                <w:szCs w:val="22"/>
                <w:vertAlign w:val="subscript"/>
                <w:lang w:eastAsia="zh-CN"/>
              </w:rPr>
              <w:t xml:space="preserve"> </w:t>
            </w:r>
            <w:r w:rsidRPr="00E83194">
              <w:rPr>
                <w:rFonts w:cs="Times"/>
                <w:iCs/>
                <w:sz w:val="22"/>
                <w:szCs w:val="22"/>
                <w:lang w:eastAsia="zh-CN"/>
              </w:rPr>
              <w:t xml:space="preserve">≤ 128, support </w:t>
            </w:r>
            <w:r w:rsidRPr="00E83194">
              <w:rPr>
                <w:rFonts w:cs="Times"/>
                <w:i/>
                <w:iCs/>
                <w:sz w:val="22"/>
                <w:szCs w:val="22"/>
                <w:lang w:eastAsia="zh-CN"/>
              </w:rPr>
              <w:t>only</w:t>
            </w:r>
            <w:r w:rsidRPr="00E83194">
              <w:rPr>
                <w:rFonts w:cs="Times"/>
                <w:iCs/>
                <w:sz w:val="22"/>
                <w:szCs w:val="22"/>
                <w:lang w:eastAsia="zh-CN"/>
              </w:rPr>
              <w:t xml:space="preserve"> the following combinations of K and P (or P</w:t>
            </w:r>
            <w:r w:rsidRPr="00E83194">
              <w:rPr>
                <w:rFonts w:cs="Times"/>
                <w:iCs/>
                <w:sz w:val="22"/>
                <w:szCs w:val="22"/>
                <w:vertAlign w:val="subscript"/>
                <w:lang w:eastAsia="zh-CN"/>
              </w:rPr>
              <w:t>CSI-RS</w:t>
            </w:r>
            <w:r w:rsidRPr="00E83194">
              <w:rPr>
                <w:rFonts w:cs="Times"/>
                <w:iCs/>
                <w:sz w:val="22"/>
                <w:szCs w:val="22"/>
                <w:lang w:eastAsia="zh-CN"/>
              </w:rPr>
              <w:t>):</w:t>
            </w:r>
          </w:p>
          <w:p w14:paraId="6C046092" w14:textId="77777777" w:rsidR="00AD70A8" w:rsidRPr="00E83194" w:rsidRDefault="00AD70A8">
            <w:pPr>
              <w:pStyle w:val="af9"/>
              <w:numPr>
                <w:ilvl w:val="0"/>
                <w:numId w:val="11"/>
              </w:numPr>
              <w:spacing w:after="0" w:line="259" w:lineRule="auto"/>
              <w:contextualSpacing/>
              <w:rPr>
                <w:rFonts w:cs="Times"/>
                <w:iCs/>
                <w:sz w:val="22"/>
                <w:szCs w:val="22"/>
                <w:lang w:eastAsia="zh-CN"/>
              </w:rPr>
            </w:pPr>
            <w:r w:rsidRPr="00E83194">
              <w:rPr>
                <w:rFonts w:cs="Times"/>
                <w:iCs/>
                <w:sz w:val="22"/>
                <w:szCs w:val="22"/>
                <w:lang w:eastAsia="zh-CN"/>
              </w:rPr>
              <w:t>For P (or P</w:t>
            </w:r>
            <w:r w:rsidRPr="00E83194">
              <w:rPr>
                <w:rFonts w:cs="Times"/>
                <w:iCs/>
                <w:sz w:val="22"/>
                <w:szCs w:val="22"/>
                <w:vertAlign w:val="subscript"/>
                <w:lang w:eastAsia="zh-CN"/>
              </w:rPr>
              <w:t>CSI-RS</w:t>
            </w:r>
            <w:r w:rsidRPr="00E83194">
              <w:rPr>
                <w:rFonts w:cs="Times"/>
                <w:iCs/>
                <w:sz w:val="22"/>
                <w:szCs w:val="22"/>
                <w:lang w:eastAsia="zh-CN"/>
              </w:rPr>
              <w:t>) = 48, K = 2 (each resource 24 ports) and 3 (each resource 16 ports)</w:t>
            </w:r>
          </w:p>
          <w:p w14:paraId="7EF9B28D" w14:textId="77777777" w:rsidR="00AD70A8" w:rsidRPr="00E83194" w:rsidRDefault="00AD70A8">
            <w:pPr>
              <w:pStyle w:val="af9"/>
              <w:numPr>
                <w:ilvl w:val="0"/>
                <w:numId w:val="11"/>
              </w:numPr>
              <w:spacing w:after="0" w:line="259" w:lineRule="auto"/>
              <w:contextualSpacing/>
              <w:rPr>
                <w:rFonts w:cs="Times"/>
                <w:iCs/>
                <w:sz w:val="22"/>
                <w:szCs w:val="22"/>
                <w:lang w:eastAsia="zh-CN"/>
              </w:rPr>
            </w:pPr>
            <w:r w:rsidRPr="00E83194">
              <w:rPr>
                <w:rFonts w:cs="Times"/>
                <w:iCs/>
                <w:sz w:val="22"/>
                <w:szCs w:val="22"/>
                <w:lang w:eastAsia="zh-CN"/>
              </w:rPr>
              <w:t>For P (or P</w:t>
            </w:r>
            <w:r w:rsidRPr="00E83194">
              <w:rPr>
                <w:rFonts w:cs="Times"/>
                <w:iCs/>
                <w:sz w:val="22"/>
                <w:szCs w:val="22"/>
                <w:vertAlign w:val="subscript"/>
                <w:lang w:eastAsia="zh-CN"/>
              </w:rPr>
              <w:t>CSI-RS</w:t>
            </w:r>
            <w:r w:rsidRPr="00E83194">
              <w:rPr>
                <w:rFonts w:cs="Times"/>
                <w:iCs/>
                <w:sz w:val="22"/>
                <w:szCs w:val="22"/>
                <w:lang w:eastAsia="zh-CN"/>
              </w:rPr>
              <w:t>) = 64, K = 2 (each resource 32 ports) and 4 (each resource 16 ports)</w:t>
            </w:r>
          </w:p>
          <w:p w14:paraId="600C18FD" w14:textId="639C2C8C" w:rsidR="00D66ED2" w:rsidRPr="00E83194" w:rsidRDefault="00AD70A8">
            <w:pPr>
              <w:pStyle w:val="af9"/>
              <w:numPr>
                <w:ilvl w:val="0"/>
                <w:numId w:val="11"/>
              </w:numPr>
              <w:spacing w:after="0" w:line="259" w:lineRule="auto"/>
              <w:contextualSpacing/>
              <w:rPr>
                <w:rFonts w:cs="Times"/>
                <w:iCs/>
                <w:sz w:val="22"/>
                <w:szCs w:val="22"/>
                <w:lang w:eastAsia="zh-CN"/>
              </w:rPr>
            </w:pPr>
            <w:r w:rsidRPr="00E83194">
              <w:rPr>
                <w:rFonts w:cs="Times"/>
                <w:iCs/>
                <w:sz w:val="22"/>
                <w:szCs w:val="22"/>
                <w:lang w:eastAsia="zh-CN"/>
              </w:rPr>
              <w:t>For P (or P</w:t>
            </w:r>
            <w:r w:rsidRPr="00E83194">
              <w:rPr>
                <w:rFonts w:cs="Times"/>
                <w:iCs/>
                <w:sz w:val="22"/>
                <w:szCs w:val="22"/>
                <w:vertAlign w:val="subscript"/>
                <w:lang w:eastAsia="zh-CN"/>
              </w:rPr>
              <w:t>CSI-RS</w:t>
            </w:r>
            <w:r w:rsidRPr="00E83194">
              <w:rPr>
                <w:rFonts w:cs="Times"/>
                <w:iCs/>
                <w:sz w:val="22"/>
                <w:szCs w:val="22"/>
                <w:lang w:eastAsia="zh-CN"/>
              </w:rPr>
              <w:t>) = 128, K = 4 (each resource 32 ports)</w:t>
            </w:r>
          </w:p>
        </w:tc>
      </w:tr>
      <w:bookmarkEnd w:id="11"/>
    </w:tbl>
    <w:p w14:paraId="695866E3" w14:textId="77777777" w:rsidR="00B40CD2" w:rsidRPr="00E83194" w:rsidRDefault="00B40CD2" w:rsidP="00E639CF">
      <w:pPr>
        <w:rPr>
          <w:sz w:val="22"/>
          <w:szCs w:val="22"/>
          <w:lang w:eastAsia="zh-TW"/>
        </w:rPr>
      </w:pPr>
    </w:p>
    <w:p w14:paraId="44BD8398" w14:textId="7AB1DA02" w:rsidR="00DA0A93" w:rsidRPr="00E83194" w:rsidRDefault="00DA0A93" w:rsidP="007B01E5">
      <w:pPr>
        <w:rPr>
          <w:rStyle w:val="eop"/>
          <w:color w:val="000000"/>
          <w:sz w:val="22"/>
          <w:szCs w:val="22"/>
          <w:shd w:val="clear" w:color="auto" w:fill="FFFFFF"/>
        </w:rPr>
      </w:pPr>
      <w:bookmarkStart w:id="13" w:name="OLE_LINK115"/>
      <w:bookmarkStart w:id="14" w:name="OLE_LINK40"/>
      <w:r w:rsidRPr="00E83194">
        <w:rPr>
          <w:rStyle w:val="normaltextrun"/>
          <w:b/>
          <w:bCs/>
          <w:color w:val="000000"/>
          <w:sz w:val="22"/>
          <w:szCs w:val="22"/>
          <w:shd w:val="clear" w:color="auto" w:fill="FFFFFF"/>
        </w:rPr>
        <w:t xml:space="preserve">Proposal </w:t>
      </w:r>
      <w:r w:rsidR="00E83194" w:rsidRPr="00E83194">
        <w:rPr>
          <w:rStyle w:val="normaltextrun"/>
          <w:rFonts w:hint="eastAsia"/>
          <w:b/>
          <w:bCs/>
          <w:color w:val="000000"/>
          <w:sz w:val="22"/>
          <w:szCs w:val="22"/>
          <w:shd w:val="clear" w:color="auto" w:fill="FFFFFF"/>
          <w:lang w:eastAsia="zh-TW"/>
        </w:rPr>
        <w:t xml:space="preserve">1: </w:t>
      </w:r>
      <w:r w:rsidR="00E83194" w:rsidRPr="00E83194">
        <w:rPr>
          <w:rStyle w:val="normaltextrun"/>
          <w:b/>
          <w:bCs/>
          <w:color w:val="000000"/>
          <w:sz w:val="22"/>
          <w:szCs w:val="22"/>
          <w:shd w:val="clear" w:color="auto" w:fill="FFFFFF"/>
        </w:rPr>
        <w:t xml:space="preserve">Modify Component 4 (Max # of </w:t>
      </w:r>
      <w:bookmarkStart w:id="15" w:name="OLE_LINK25"/>
      <w:r w:rsidR="00E83194" w:rsidRPr="00E83194">
        <w:rPr>
          <w:rStyle w:val="normaltextrun"/>
          <w:b/>
          <w:bCs/>
          <w:color w:val="000000"/>
          <w:sz w:val="22"/>
          <w:szCs w:val="22"/>
          <w:shd w:val="clear" w:color="auto" w:fill="FFFFFF"/>
        </w:rPr>
        <w:t>CSI-RS resource in a resource set</w:t>
      </w:r>
      <w:bookmarkEnd w:id="15"/>
      <w:r w:rsidR="00E83194" w:rsidRPr="00E83194">
        <w:rPr>
          <w:rStyle w:val="normaltextrun"/>
          <w:b/>
          <w:bCs/>
          <w:color w:val="000000"/>
          <w:sz w:val="22"/>
          <w:szCs w:val="22"/>
          <w:shd w:val="clear" w:color="auto" w:fill="FFFFFF"/>
        </w:rPr>
        <w:t>)</w:t>
      </w:r>
      <w:r w:rsidR="00780C0B">
        <w:rPr>
          <w:rStyle w:val="normaltextrun"/>
          <w:b/>
          <w:bCs/>
          <w:color w:val="000000"/>
          <w:sz w:val="22"/>
          <w:szCs w:val="22"/>
          <w:shd w:val="clear" w:color="auto" w:fill="FFFFFF"/>
        </w:rPr>
        <w:t xml:space="preserve"> for the following FGs</w:t>
      </w:r>
      <w:r w:rsidR="00E83194" w:rsidRPr="00E83194">
        <w:rPr>
          <w:rStyle w:val="normaltextrun"/>
          <w:b/>
          <w:bCs/>
          <w:color w:val="000000"/>
          <w:sz w:val="22"/>
          <w:szCs w:val="22"/>
          <w:shd w:val="clear" w:color="auto" w:fill="FFFFFF"/>
        </w:rPr>
        <w:t xml:space="preserve"> to align the RAN1 agreement:</w:t>
      </w:r>
    </w:p>
    <w:p w14:paraId="095AFDDE" w14:textId="2C17F41E" w:rsidR="00B40CD2" w:rsidRDefault="00E83194">
      <w:pPr>
        <w:pStyle w:val="af9"/>
        <w:numPr>
          <w:ilvl w:val="0"/>
          <w:numId w:val="12"/>
        </w:numPr>
        <w:spacing w:after="0"/>
        <w:rPr>
          <w:b/>
          <w:bCs/>
          <w:sz w:val="22"/>
          <w:szCs w:val="22"/>
          <w:lang w:eastAsia="zh-TW"/>
        </w:rPr>
      </w:pPr>
      <w:bookmarkStart w:id="16" w:name="OLE_LINK30"/>
      <w:bookmarkStart w:id="17" w:name="OLE_LINK23"/>
      <w:bookmarkStart w:id="18" w:name="OLE_LINK69"/>
      <w:bookmarkEnd w:id="13"/>
      <w:r w:rsidRPr="00E83194">
        <w:rPr>
          <w:b/>
          <w:bCs/>
          <w:sz w:val="22"/>
          <w:szCs w:val="22"/>
          <w:lang w:eastAsia="zh-TW"/>
        </w:rPr>
        <w:t>FG 59-2-1-1</w:t>
      </w:r>
      <w:bookmarkStart w:id="19" w:name="OLE_LINK29"/>
      <w:r w:rsidRPr="00E83194">
        <w:rPr>
          <w:b/>
          <w:bCs/>
          <w:sz w:val="22"/>
          <w:szCs w:val="22"/>
          <w:lang w:eastAsia="zh-TW"/>
        </w:rPr>
        <w:t xml:space="preserve"> (Enhanced Type-I SP codebook for 64 ports – Scheme-A)</w:t>
      </w:r>
      <w:bookmarkEnd w:id="19"/>
      <w:r>
        <w:rPr>
          <w:b/>
          <w:bCs/>
          <w:sz w:val="22"/>
          <w:szCs w:val="22"/>
          <w:lang w:eastAsia="zh-TW"/>
        </w:rPr>
        <w:t>:</w:t>
      </w:r>
      <w:bookmarkStart w:id="20" w:name="OLE_LINK34"/>
      <w:r>
        <w:rPr>
          <w:b/>
          <w:bCs/>
          <w:sz w:val="22"/>
          <w:szCs w:val="22"/>
          <w:lang w:eastAsia="zh-TW"/>
        </w:rPr>
        <w:t xml:space="preserve"> </w:t>
      </w:r>
      <w:r w:rsidR="00780C0B">
        <w:rPr>
          <w:b/>
          <w:bCs/>
          <w:sz w:val="22"/>
          <w:szCs w:val="22"/>
          <w:lang w:eastAsia="zh-TW"/>
        </w:rPr>
        <w:t>C</w:t>
      </w:r>
      <w:r>
        <w:rPr>
          <w:rFonts w:hint="eastAsia"/>
          <w:b/>
          <w:bCs/>
          <w:sz w:val="22"/>
          <w:szCs w:val="22"/>
          <w:lang w:eastAsia="zh-TW"/>
        </w:rPr>
        <w:t>h</w:t>
      </w:r>
      <w:r>
        <w:rPr>
          <w:b/>
          <w:bCs/>
          <w:sz w:val="22"/>
          <w:szCs w:val="22"/>
          <w:lang w:eastAsia="zh-TW"/>
        </w:rPr>
        <w:t>ange</w:t>
      </w:r>
      <w:r w:rsidR="00780C0B">
        <w:rPr>
          <w:b/>
          <w:bCs/>
          <w:sz w:val="22"/>
          <w:szCs w:val="22"/>
          <w:lang w:eastAsia="zh-TW"/>
        </w:rPr>
        <w:t xml:space="preserve"> the</w:t>
      </w:r>
      <w:r>
        <w:rPr>
          <w:b/>
          <w:bCs/>
          <w:sz w:val="22"/>
          <w:szCs w:val="22"/>
          <w:lang w:eastAsia="zh-TW"/>
        </w:rPr>
        <w:t xml:space="preserve"> </w:t>
      </w:r>
      <w:bookmarkStart w:id="21" w:name="OLE_LINK26"/>
      <w:r w:rsidR="00780C0B">
        <w:rPr>
          <w:b/>
          <w:bCs/>
          <w:sz w:val="22"/>
          <w:szCs w:val="22"/>
          <w:lang w:eastAsia="zh-TW"/>
        </w:rPr>
        <w:t xml:space="preserve">corresponding </w:t>
      </w:r>
      <w:bookmarkEnd w:id="21"/>
      <w:r w:rsidRPr="00E83194">
        <w:rPr>
          <w:b/>
          <w:bCs/>
          <w:sz w:val="22"/>
          <w:szCs w:val="22"/>
          <w:lang w:eastAsia="zh-TW"/>
        </w:rPr>
        <w:t>candidate value</w:t>
      </w:r>
      <w:r w:rsidR="00780C0B">
        <w:rPr>
          <w:b/>
          <w:bCs/>
          <w:sz w:val="22"/>
          <w:szCs w:val="22"/>
          <w:lang w:eastAsia="zh-TW"/>
        </w:rPr>
        <w:t xml:space="preserve"> from</w:t>
      </w:r>
      <w:r w:rsidRPr="00E83194">
        <w:rPr>
          <w:b/>
          <w:bCs/>
          <w:sz w:val="22"/>
          <w:szCs w:val="22"/>
          <w:lang w:eastAsia="zh-TW"/>
        </w:rPr>
        <w:t xml:space="preserve"> </w:t>
      </w:r>
      <w:r w:rsidRPr="00780C0B">
        <w:rPr>
          <w:b/>
          <w:bCs/>
          <w:sz w:val="22"/>
          <w:szCs w:val="22"/>
          <w:lang w:eastAsia="zh-TW"/>
        </w:rPr>
        <w:t>{1:8}</w:t>
      </w:r>
      <w:r>
        <w:rPr>
          <w:b/>
          <w:bCs/>
          <w:sz w:val="22"/>
          <w:szCs w:val="22"/>
          <w:lang w:eastAsia="zh-TW"/>
        </w:rPr>
        <w:t xml:space="preserve"> </w:t>
      </w:r>
      <w:r w:rsidR="00780C0B">
        <w:rPr>
          <w:b/>
          <w:bCs/>
          <w:sz w:val="22"/>
          <w:szCs w:val="22"/>
          <w:lang w:eastAsia="zh-TW"/>
        </w:rPr>
        <w:t>to {2,4}</w:t>
      </w:r>
      <w:bookmarkEnd w:id="16"/>
      <w:bookmarkEnd w:id="20"/>
    </w:p>
    <w:p w14:paraId="79A80E3E" w14:textId="7CE7CB95" w:rsidR="00780C0B" w:rsidRDefault="00780C0B">
      <w:pPr>
        <w:pStyle w:val="af9"/>
        <w:numPr>
          <w:ilvl w:val="0"/>
          <w:numId w:val="12"/>
        </w:numPr>
        <w:spacing w:after="0"/>
        <w:rPr>
          <w:b/>
          <w:bCs/>
          <w:sz w:val="22"/>
          <w:szCs w:val="22"/>
          <w:lang w:eastAsia="zh-TW"/>
        </w:rPr>
      </w:pPr>
      <w:bookmarkStart w:id="22" w:name="OLE_LINK24"/>
      <w:bookmarkStart w:id="23" w:name="OLE_LINK31"/>
      <w:bookmarkEnd w:id="17"/>
      <w:r>
        <w:rPr>
          <w:b/>
          <w:bCs/>
          <w:sz w:val="22"/>
          <w:szCs w:val="22"/>
          <w:lang w:eastAsia="zh-TW"/>
        </w:rPr>
        <w:t>FG 59-2-1-1a (Enhanced Type-I SP codebook for 48 ports – Scheme-A): Change the corresponding candidate value from {1:8} to {2,3}</w:t>
      </w:r>
    </w:p>
    <w:bookmarkEnd w:id="22"/>
    <w:p w14:paraId="11CDD91D" w14:textId="29EE7145" w:rsidR="00780C0B" w:rsidRDefault="00780C0B">
      <w:pPr>
        <w:pStyle w:val="af9"/>
        <w:numPr>
          <w:ilvl w:val="0"/>
          <w:numId w:val="12"/>
        </w:numPr>
        <w:spacing w:after="0"/>
        <w:rPr>
          <w:b/>
          <w:bCs/>
          <w:sz w:val="22"/>
          <w:szCs w:val="22"/>
          <w:lang w:eastAsia="zh-TW"/>
        </w:rPr>
      </w:pPr>
      <w:r>
        <w:rPr>
          <w:b/>
          <w:bCs/>
          <w:sz w:val="22"/>
          <w:szCs w:val="22"/>
          <w:lang w:eastAsia="zh-TW"/>
        </w:rPr>
        <w:t xml:space="preserve">FG 59-2-1-1b (Enhanced Type-I SP codebook for 128 ports – Scheme-A): </w:t>
      </w:r>
      <w:bookmarkStart w:id="24" w:name="OLE_LINK38"/>
      <w:r>
        <w:rPr>
          <w:b/>
          <w:bCs/>
          <w:sz w:val="22"/>
          <w:szCs w:val="22"/>
          <w:lang w:eastAsia="zh-TW"/>
        </w:rPr>
        <w:t xml:space="preserve">Change Component 4 to “Support 4 </w:t>
      </w:r>
      <w:r>
        <w:rPr>
          <w:rStyle w:val="normaltextrun"/>
          <w:b/>
          <w:bCs/>
          <w:color w:val="000000"/>
          <w:sz w:val="22"/>
          <w:szCs w:val="22"/>
          <w:shd w:val="clear" w:color="auto" w:fill="FFFFFF"/>
        </w:rPr>
        <w:t>CSI-RS resources in a resource set</w:t>
      </w:r>
      <w:r>
        <w:rPr>
          <w:b/>
          <w:bCs/>
          <w:sz w:val="22"/>
          <w:szCs w:val="22"/>
          <w:lang w:eastAsia="zh-TW"/>
        </w:rPr>
        <w:t>” and remove the candidate value</w:t>
      </w:r>
      <w:bookmarkEnd w:id="24"/>
    </w:p>
    <w:bookmarkEnd w:id="23"/>
    <w:p w14:paraId="5B05F6A2" w14:textId="64C4E9C9" w:rsidR="00780C0B" w:rsidRDefault="00780C0B">
      <w:pPr>
        <w:pStyle w:val="af9"/>
        <w:numPr>
          <w:ilvl w:val="0"/>
          <w:numId w:val="12"/>
        </w:numPr>
        <w:spacing w:after="0"/>
        <w:rPr>
          <w:b/>
          <w:bCs/>
          <w:sz w:val="22"/>
          <w:szCs w:val="22"/>
          <w:lang w:eastAsia="zh-TW"/>
        </w:rPr>
      </w:pPr>
      <w:r>
        <w:rPr>
          <w:b/>
          <w:bCs/>
          <w:sz w:val="22"/>
          <w:szCs w:val="22"/>
          <w:lang w:eastAsia="zh-TW"/>
        </w:rPr>
        <w:t>FG 59-2-1-1c (Enhanced Type-I SP codebook for 64 ports – Scheme-B): Change the corresponding candidate value from {1:8} to {2,4}</w:t>
      </w:r>
    </w:p>
    <w:p w14:paraId="742CD341" w14:textId="31D4E01A" w:rsidR="00780C0B" w:rsidRDefault="00780C0B">
      <w:pPr>
        <w:pStyle w:val="af9"/>
        <w:numPr>
          <w:ilvl w:val="0"/>
          <w:numId w:val="12"/>
        </w:numPr>
        <w:spacing w:after="0"/>
        <w:rPr>
          <w:b/>
          <w:bCs/>
          <w:sz w:val="22"/>
          <w:szCs w:val="22"/>
          <w:lang w:eastAsia="zh-TW"/>
        </w:rPr>
      </w:pPr>
      <w:r>
        <w:rPr>
          <w:b/>
          <w:bCs/>
          <w:sz w:val="22"/>
          <w:szCs w:val="22"/>
          <w:lang w:eastAsia="zh-TW"/>
        </w:rPr>
        <w:t>FG 59-2-1-1d (Enhanced Type-I SP codebook for 48 ports – Scheme-B): Change the corresponding candidate value from {1:8} to {2,3}</w:t>
      </w:r>
    </w:p>
    <w:p w14:paraId="2997991C" w14:textId="53E8DDC3" w:rsidR="00780C0B" w:rsidRDefault="00780C0B">
      <w:pPr>
        <w:pStyle w:val="af9"/>
        <w:numPr>
          <w:ilvl w:val="0"/>
          <w:numId w:val="12"/>
        </w:numPr>
        <w:spacing w:after="0"/>
        <w:rPr>
          <w:b/>
          <w:bCs/>
          <w:sz w:val="22"/>
          <w:szCs w:val="22"/>
          <w:lang w:eastAsia="zh-TW"/>
        </w:rPr>
      </w:pPr>
      <w:bookmarkStart w:id="25" w:name="OLE_LINK32"/>
      <w:r>
        <w:rPr>
          <w:b/>
          <w:bCs/>
          <w:sz w:val="22"/>
          <w:szCs w:val="22"/>
          <w:lang w:eastAsia="zh-TW"/>
        </w:rPr>
        <w:t xml:space="preserve">FG 59-2-1-1e (Enhanced Type-I SP codebook for 128 ports – Scheme-B): Change Component 4 to “Support 4 </w:t>
      </w:r>
      <w:r>
        <w:rPr>
          <w:rStyle w:val="normaltextrun"/>
          <w:b/>
          <w:bCs/>
          <w:color w:val="000000"/>
          <w:sz w:val="22"/>
          <w:szCs w:val="22"/>
          <w:shd w:val="clear" w:color="auto" w:fill="FFFFFF"/>
        </w:rPr>
        <w:t>CSI-RS resources in a resource set</w:t>
      </w:r>
      <w:r>
        <w:rPr>
          <w:b/>
          <w:bCs/>
          <w:sz w:val="22"/>
          <w:szCs w:val="22"/>
          <w:lang w:eastAsia="zh-TW"/>
        </w:rPr>
        <w:t>” and remove the candidate value</w:t>
      </w:r>
    </w:p>
    <w:bookmarkEnd w:id="25"/>
    <w:p w14:paraId="0C724ADA" w14:textId="5E2ECE37" w:rsidR="007B01E5" w:rsidRDefault="007B01E5">
      <w:pPr>
        <w:pStyle w:val="af9"/>
        <w:numPr>
          <w:ilvl w:val="0"/>
          <w:numId w:val="12"/>
        </w:numPr>
        <w:spacing w:after="0"/>
        <w:rPr>
          <w:b/>
          <w:bCs/>
          <w:sz w:val="22"/>
          <w:szCs w:val="22"/>
          <w:lang w:eastAsia="zh-TW"/>
        </w:rPr>
      </w:pPr>
      <w:r>
        <w:rPr>
          <w:rFonts w:hint="eastAsia"/>
          <w:b/>
          <w:bCs/>
          <w:sz w:val="22"/>
          <w:szCs w:val="22"/>
          <w:lang w:eastAsia="zh-TW"/>
        </w:rPr>
        <w:t>F</w:t>
      </w:r>
      <w:r>
        <w:rPr>
          <w:b/>
          <w:bCs/>
          <w:sz w:val="22"/>
          <w:szCs w:val="22"/>
          <w:lang w:eastAsia="zh-TW"/>
        </w:rPr>
        <w:t xml:space="preserve">G </w:t>
      </w:r>
      <w:r w:rsidRPr="007B01E5">
        <w:rPr>
          <w:b/>
          <w:bCs/>
          <w:sz w:val="22"/>
          <w:szCs w:val="22"/>
          <w:lang w:eastAsia="zh-TW"/>
        </w:rPr>
        <w:t>59-2-1-2</w:t>
      </w:r>
      <w:r>
        <w:rPr>
          <w:b/>
          <w:bCs/>
          <w:sz w:val="22"/>
          <w:szCs w:val="22"/>
          <w:lang w:eastAsia="zh-TW"/>
        </w:rPr>
        <w:t xml:space="preserve"> </w:t>
      </w:r>
      <w:bookmarkStart w:id="26" w:name="OLE_LINK36"/>
      <w:r>
        <w:rPr>
          <w:b/>
          <w:bCs/>
          <w:sz w:val="22"/>
          <w:szCs w:val="22"/>
          <w:lang w:eastAsia="zh-TW"/>
        </w:rPr>
        <w:t>(</w:t>
      </w:r>
      <w:r w:rsidRPr="007B01E5">
        <w:rPr>
          <w:b/>
          <w:bCs/>
          <w:sz w:val="22"/>
          <w:szCs w:val="22"/>
          <w:lang w:eastAsia="zh-TW"/>
        </w:rPr>
        <w:t>Enhanced Type-I MP codebook for 64 ports</w:t>
      </w:r>
      <w:r>
        <w:rPr>
          <w:b/>
          <w:bCs/>
          <w:sz w:val="22"/>
          <w:szCs w:val="22"/>
          <w:lang w:eastAsia="zh-TW"/>
        </w:rPr>
        <w:t>): Change the corresponding candidate value from {1:8} to {2,4}</w:t>
      </w:r>
    </w:p>
    <w:p w14:paraId="692E0568" w14:textId="57F47131" w:rsidR="007B01E5" w:rsidRDefault="007B01E5">
      <w:pPr>
        <w:pStyle w:val="af9"/>
        <w:numPr>
          <w:ilvl w:val="0"/>
          <w:numId w:val="13"/>
        </w:numPr>
        <w:spacing w:after="0"/>
        <w:rPr>
          <w:b/>
          <w:bCs/>
          <w:sz w:val="22"/>
          <w:szCs w:val="22"/>
          <w:lang w:eastAsia="zh-TW"/>
        </w:rPr>
      </w:pPr>
      <w:bookmarkStart w:id="27" w:name="OLE_LINK37"/>
      <w:bookmarkEnd w:id="26"/>
      <w:r>
        <w:rPr>
          <w:rFonts w:hint="eastAsia"/>
          <w:b/>
          <w:bCs/>
          <w:sz w:val="22"/>
          <w:szCs w:val="22"/>
          <w:lang w:eastAsia="zh-TW"/>
        </w:rPr>
        <w:t>F</w:t>
      </w:r>
      <w:r>
        <w:rPr>
          <w:b/>
          <w:bCs/>
          <w:sz w:val="22"/>
          <w:szCs w:val="22"/>
          <w:lang w:eastAsia="zh-TW"/>
        </w:rPr>
        <w:t xml:space="preserve">G </w:t>
      </w:r>
      <w:r w:rsidRPr="007B01E5">
        <w:rPr>
          <w:b/>
          <w:bCs/>
          <w:sz w:val="22"/>
          <w:szCs w:val="22"/>
          <w:lang w:eastAsia="zh-TW"/>
        </w:rPr>
        <w:t>59-2-1-2a</w:t>
      </w:r>
      <w:r>
        <w:rPr>
          <w:b/>
          <w:bCs/>
          <w:sz w:val="22"/>
          <w:szCs w:val="22"/>
          <w:lang w:eastAsia="zh-TW"/>
        </w:rPr>
        <w:t xml:space="preserve"> (Enhanced Type-I MP codebook for 48 ports):</w:t>
      </w:r>
      <w:bookmarkEnd w:id="27"/>
      <w:r>
        <w:rPr>
          <w:b/>
          <w:bCs/>
          <w:sz w:val="22"/>
          <w:szCs w:val="22"/>
          <w:lang w:eastAsia="zh-TW"/>
        </w:rPr>
        <w:t xml:space="preserve"> Change the corresponding candidate value from {1:8} to {2,3}</w:t>
      </w:r>
    </w:p>
    <w:p w14:paraId="20607DCB" w14:textId="5AC0898A" w:rsidR="007B01E5" w:rsidRPr="00780C0B" w:rsidRDefault="007B01E5">
      <w:pPr>
        <w:pStyle w:val="af9"/>
        <w:numPr>
          <w:ilvl w:val="0"/>
          <w:numId w:val="12"/>
        </w:numPr>
        <w:spacing w:after="0"/>
        <w:rPr>
          <w:b/>
          <w:bCs/>
          <w:sz w:val="22"/>
          <w:szCs w:val="22"/>
          <w:lang w:eastAsia="zh-TW"/>
        </w:rPr>
      </w:pPr>
      <w:r>
        <w:rPr>
          <w:b/>
          <w:bCs/>
          <w:sz w:val="22"/>
          <w:szCs w:val="22"/>
          <w:lang w:eastAsia="zh-TW"/>
        </w:rPr>
        <w:t>FG 59-2-1-2b (Enhanced Type-I MP codebook for 128 ports):</w:t>
      </w:r>
      <w:r w:rsidRPr="007B01E5">
        <w:rPr>
          <w:b/>
          <w:bCs/>
          <w:sz w:val="22"/>
          <w:szCs w:val="22"/>
          <w:lang w:eastAsia="zh-TW"/>
        </w:rPr>
        <w:t xml:space="preserve"> </w:t>
      </w:r>
      <w:r>
        <w:rPr>
          <w:b/>
          <w:bCs/>
          <w:sz w:val="22"/>
          <w:szCs w:val="22"/>
          <w:lang w:eastAsia="zh-TW"/>
        </w:rPr>
        <w:t xml:space="preserve">Change Component 4 to “Support 4 </w:t>
      </w:r>
      <w:r>
        <w:rPr>
          <w:rStyle w:val="normaltextrun"/>
          <w:b/>
          <w:bCs/>
          <w:color w:val="000000"/>
          <w:sz w:val="22"/>
          <w:szCs w:val="22"/>
          <w:shd w:val="clear" w:color="auto" w:fill="FFFFFF"/>
        </w:rPr>
        <w:t>CSI-RS resources in a resource set</w:t>
      </w:r>
      <w:r>
        <w:rPr>
          <w:b/>
          <w:bCs/>
          <w:sz w:val="22"/>
          <w:szCs w:val="22"/>
          <w:lang w:eastAsia="zh-TW"/>
        </w:rPr>
        <w:t>” and remove the candidate value</w:t>
      </w:r>
    </w:p>
    <w:bookmarkEnd w:id="14"/>
    <w:bookmarkEnd w:id="18"/>
    <w:p w14:paraId="32052168" w14:textId="77777777" w:rsidR="001C3599" w:rsidRDefault="001C3599" w:rsidP="00E639CF">
      <w:pPr>
        <w:rPr>
          <w:lang w:eastAsia="zh-TW"/>
        </w:rPr>
      </w:pPr>
    </w:p>
    <w:p w14:paraId="24CEE6C9" w14:textId="3E958FA5" w:rsidR="007B01E5" w:rsidRDefault="007B01E5" w:rsidP="007B01E5">
      <w:pPr>
        <w:jc w:val="both"/>
        <w:rPr>
          <w:rFonts w:cs="Times"/>
          <w:iCs/>
          <w:sz w:val="22"/>
          <w:szCs w:val="22"/>
          <w:lang w:eastAsia="zh-CN"/>
        </w:rPr>
      </w:pPr>
      <w:r w:rsidRPr="007B01E5">
        <w:rPr>
          <w:rFonts w:eastAsia="Malgun Gothic" w:hint="eastAsia"/>
          <w:sz w:val="22"/>
          <w:szCs w:val="22"/>
          <w:lang w:eastAsia="zh-TW"/>
        </w:rPr>
        <w:t>F</w:t>
      </w:r>
      <w:r w:rsidRPr="007B01E5">
        <w:rPr>
          <w:rFonts w:eastAsia="Malgun Gothic"/>
          <w:sz w:val="22"/>
          <w:szCs w:val="22"/>
          <w:lang w:eastAsia="zh-TW"/>
        </w:rPr>
        <w:t xml:space="preserve">urthermore, </w:t>
      </w:r>
      <w:r>
        <w:rPr>
          <w:rFonts w:eastAsia="Malgun Gothic"/>
          <w:sz w:val="22"/>
          <w:szCs w:val="22"/>
          <w:lang w:eastAsia="zh-TW"/>
        </w:rPr>
        <w:t xml:space="preserve">the same component </w:t>
      </w:r>
      <w:r w:rsidR="004C53EB">
        <w:rPr>
          <w:rFonts w:eastAsia="Malgun Gothic"/>
          <w:sz w:val="22"/>
          <w:szCs w:val="22"/>
          <w:lang w:eastAsia="zh-TW"/>
        </w:rPr>
        <w:t xml:space="preserve">should be included in those FGs for </w:t>
      </w:r>
      <w:r w:rsidR="004C53EB">
        <w:rPr>
          <w:rFonts w:cs="Times"/>
          <w:iCs/>
          <w:sz w:val="22"/>
          <w:szCs w:val="22"/>
          <w:lang w:eastAsia="zh-CN"/>
        </w:rPr>
        <w:t>Type-II codebook refinement.</w:t>
      </w:r>
    </w:p>
    <w:p w14:paraId="7FB47580" w14:textId="2311E814" w:rsidR="004C53EB" w:rsidRDefault="004C53EB" w:rsidP="004C53EB">
      <w:pPr>
        <w:rPr>
          <w:rStyle w:val="eop"/>
          <w:color w:val="000000"/>
          <w:sz w:val="22"/>
          <w:szCs w:val="22"/>
          <w:shd w:val="clear" w:color="auto" w:fill="FFFFFF"/>
        </w:rPr>
      </w:pPr>
      <w:bookmarkStart w:id="28" w:name="OLE_LINK64"/>
      <w:bookmarkStart w:id="29" w:name="OLE_LINK67"/>
      <w:r>
        <w:rPr>
          <w:rStyle w:val="normaltextrun"/>
          <w:b/>
          <w:bCs/>
          <w:color w:val="000000"/>
          <w:sz w:val="22"/>
          <w:szCs w:val="22"/>
          <w:shd w:val="clear" w:color="auto" w:fill="FFFFFF"/>
        </w:rPr>
        <w:t xml:space="preserve">Proposal </w:t>
      </w:r>
      <w:r w:rsidR="0038690D">
        <w:rPr>
          <w:rStyle w:val="normaltextrun"/>
          <w:b/>
          <w:bCs/>
          <w:color w:val="000000"/>
          <w:sz w:val="22"/>
          <w:szCs w:val="22"/>
          <w:shd w:val="clear" w:color="auto" w:fill="FFFFFF"/>
          <w:lang w:eastAsia="zh-TW"/>
        </w:rPr>
        <w:t>2</w:t>
      </w:r>
      <w:r>
        <w:rPr>
          <w:rStyle w:val="normaltextrun"/>
          <w:b/>
          <w:bCs/>
          <w:color w:val="000000"/>
          <w:sz w:val="22"/>
          <w:szCs w:val="22"/>
          <w:shd w:val="clear" w:color="auto" w:fill="FFFFFF"/>
          <w:lang w:eastAsia="zh-TW"/>
        </w:rPr>
        <w:t xml:space="preserve">: </w:t>
      </w:r>
      <w:bookmarkStart w:id="30" w:name="OLE_LINK35"/>
      <w:r>
        <w:rPr>
          <w:rStyle w:val="normaltextrun"/>
          <w:b/>
          <w:bCs/>
          <w:color w:val="000000"/>
          <w:sz w:val="22"/>
          <w:szCs w:val="22"/>
          <w:shd w:val="clear" w:color="auto" w:fill="FFFFFF"/>
          <w:lang w:eastAsia="zh-TW"/>
        </w:rPr>
        <w:t>Add one component for the</w:t>
      </w:r>
      <w:r>
        <w:rPr>
          <w:rStyle w:val="normaltextrun"/>
          <w:b/>
          <w:bCs/>
          <w:color w:val="000000"/>
          <w:sz w:val="22"/>
          <w:szCs w:val="22"/>
          <w:shd w:val="clear" w:color="auto" w:fill="FFFFFF"/>
        </w:rPr>
        <w:t xml:space="preserve"> following FGs to align the RAN1 agreement:</w:t>
      </w:r>
    </w:p>
    <w:p w14:paraId="490CAE81" w14:textId="0F78ED5A" w:rsidR="004C53EB" w:rsidRDefault="004C53EB">
      <w:pPr>
        <w:pStyle w:val="af9"/>
        <w:numPr>
          <w:ilvl w:val="0"/>
          <w:numId w:val="13"/>
        </w:numPr>
        <w:spacing w:after="0"/>
        <w:rPr>
          <w:b/>
          <w:bCs/>
          <w:lang w:eastAsia="zh-TW"/>
        </w:rPr>
      </w:pPr>
      <w:bookmarkStart w:id="31" w:name="OLE_LINK48"/>
      <w:bookmarkStart w:id="32" w:name="OLE_LINK70"/>
      <w:bookmarkStart w:id="33" w:name="OLE_LINK68"/>
      <w:bookmarkEnd w:id="28"/>
      <w:bookmarkEnd w:id="30"/>
      <w:r>
        <w:rPr>
          <w:b/>
          <w:bCs/>
          <w:sz w:val="22"/>
          <w:szCs w:val="22"/>
          <w:lang w:eastAsia="zh-TW"/>
        </w:rPr>
        <w:t xml:space="preserve">FG </w:t>
      </w:r>
      <w:r w:rsidRPr="004C53EB">
        <w:rPr>
          <w:b/>
          <w:bCs/>
          <w:sz w:val="22"/>
          <w:szCs w:val="22"/>
          <w:lang w:eastAsia="zh-TW"/>
        </w:rPr>
        <w:t>59-2-1-3</w:t>
      </w:r>
      <w:r>
        <w:rPr>
          <w:b/>
          <w:bCs/>
          <w:sz w:val="22"/>
          <w:szCs w:val="22"/>
          <w:lang w:eastAsia="zh-TW"/>
        </w:rPr>
        <w:t xml:space="preserve"> (</w:t>
      </w:r>
      <w:r w:rsidRPr="004C53EB">
        <w:rPr>
          <w:b/>
          <w:bCs/>
          <w:sz w:val="22"/>
          <w:szCs w:val="22"/>
          <w:lang w:eastAsia="zh-TW"/>
        </w:rPr>
        <w:t>Extended Rel-16 eType-II codebook for 64 Tx ports</w:t>
      </w:r>
      <w:r>
        <w:rPr>
          <w:b/>
          <w:bCs/>
          <w:sz w:val="22"/>
          <w:szCs w:val="22"/>
          <w:lang w:eastAsia="zh-TW"/>
        </w:rPr>
        <w:t xml:space="preserve">): </w:t>
      </w:r>
      <w:bookmarkStart w:id="34" w:name="OLE_LINK47"/>
      <w:bookmarkStart w:id="35" w:name="OLE_LINK55"/>
      <w:r>
        <w:rPr>
          <w:b/>
          <w:bCs/>
          <w:sz w:val="22"/>
          <w:szCs w:val="22"/>
          <w:lang w:eastAsia="zh-TW"/>
        </w:rPr>
        <w:t xml:space="preserve">Add </w:t>
      </w:r>
      <w:bookmarkStart w:id="36" w:name="OLE_LINK46"/>
      <w:r>
        <w:rPr>
          <w:rStyle w:val="normaltextrun"/>
          <w:b/>
          <w:bCs/>
          <w:color w:val="000000"/>
          <w:sz w:val="22"/>
          <w:szCs w:val="22"/>
          <w:shd w:val="clear" w:color="auto" w:fill="FFFFFF"/>
        </w:rPr>
        <w:t>Component 7 “Max # of CSI-RS resource in a resource set</w:t>
      </w:r>
      <w:bookmarkEnd w:id="36"/>
      <w:r>
        <w:rPr>
          <w:rStyle w:val="normaltextrun"/>
          <w:b/>
          <w:bCs/>
          <w:color w:val="000000"/>
          <w:sz w:val="22"/>
          <w:szCs w:val="22"/>
          <w:shd w:val="clear" w:color="auto" w:fill="FFFFFF"/>
        </w:rPr>
        <w:t xml:space="preserve">” with </w:t>
      </w:r>
      <w:r>
        <w:rPr>
          <w:b/>
          <w:bCs/>
          <w:sz w:val="22"/>
          <w:szCs w:val="22"/>
          <w:lang w:eastAsia="zh-TW"/>
        </w:rPr>
        <w:t>candidate value</w:t>
      </w:r>
      <w:bookmarkEnd w:id="34"/>
      <w:r>
        <w:rPr>
          <w:b/>
          <w:bCs/>
          <w:sz w:val="22"/>
          <w:szCs w:val="22"/>
          <w:lang w:eastAsia="zh-TW"/>
        </w:rPr>
        <w:t xml:space="preserve"> {2,4}</w:t>
      </w:r>
      <w:bookmarkEnd w:id="35"/>
    </w:p>
    <w:p w14:paraId="068F6036" w14:textId="30E34CB0" w:rsidR="004C53EB" w:rsidRDefault="004C53EB">
      <w:pPr>
        <w:pStyle w:val="af9"/>
        <w:numPr>
          <w:ilvl w:val="0"/>
          <w:numId w:val="13"/>
        </w:numPr>
        <w:spacing w:after="0"/>
        <w:rPr>
          <w:b/>
          <w:bCs/>
          <w:sz w:val="22"/>
          <w:szCs w:val="22"/>
          <w:lang w:eastAsia="zh-TW"/>
        </w:rPr>
      </w:pPr>
      <w:bookmarkStart w:id="37" w:name="OLE_LINK57"/>
      <w:r>
        <w:rPr>
          <w:b/>
          <w:bCs/>
          <w:sz w:val="22"/>
          <w:szCs w:val="22"/>
          <w:lang w:eastAsia="zh-TW"/>
        </w:rPr>
        <w:t>FG 59-2-1-3a (</w:t>
      </w:r>
      <w:r w:rsidRPr="004C53EB">
        <w:rPr>
          <w:b/>
          <w:bCs/>
          <w:sz w:val="22"/>
          <w:szCs w:val="22"/>
          <w:lang w:eastAsia="zh-TW"/>
        </w:rPr>
        <w:t>Extended Rel-16 eType-II codebook for 48 Tx ports</w:t>
      </w:r>
      <w:r>
        <w:rPr>
          <w:b/>
          <w:bCs/>
          <w:sz w:val="22"/>
          <w:szCs w:val="22"/>
          <w:lang w:eastAsia="zh-TW"/>
        </w:rPr>
        <w:t xml:space="preserve">): Add </w:t>
      </w:r>
      <w:r>
        <w:rPr>
          <w:rStyle w:val="normaltextrun"/>
          <w:b/>
          <w:bCs/>
          <w:color w:val="000000"/>
          <w:sz w:val="22"/>
          <w:szCs w:val="22"/>
          <w:shd w:val="clear" w:color="auto" w:fill="FFFFFF"/>
        </w:rPr>
        <w:t xml:space="preserve">Component 7 “Max # of CSI-RS resource in a resource set” with </w:t>
      </w:r>
      <w:r>
        <w:rPr>
          <w:b/>
          <w:bCs/>
          <w:sz w:val="22"/>
          <w:szCs w:val="22"/>
          <w:lang w:eastAsia="zh-TW"/>
        </w:rPr>
        <w:t>candidate value {2,3}</w:t>
      </w:r>
    </w:p>
    <w:p w14:paraId="456AA6D2" w14:textId="32D2F7F6" w:rsidR="004C53EB" w:rsidRDefault="004C53EB">
      <w:pPr>
        <w:pStyle w:val="af9"/>
        <w:numPr>
          <w:ilvl w:val="0"/>
          <w:numId w:val="13"/>
        </w:numPr>
        <w:spacing w:after="0"/>
        <w:rPr>
          <w:b/>
          <w:bCs/>
          <w:sz w:val="22"/>
          <w:szCs w:val="22"/>
          <w:lang w:eastAsia="zh-TW"/>
        </w:rPr>
      </w:pPr>
      <w:r>
        <w:rPr>
          <w:b/>
          <w:bCs/>
          <w:sz w:val="22"/>
          <w:szCs w:val="22"/>
          <w:lang w:eastAsia="zh-TW"/>
        </w:rPr>
        <w:t>FG 59-2-1-3b (</w:t>
      </w:r>
      <w:r w:rsidRPr="004C53EB">
        <w:rPr>
          <w:b/>
          <w:bCs/>
          <w:sz w:val="22"/>
          <w:szCs w:val="22"/>
          <w:lang w:eastAsia="zh-TW"/>
        </w:rPr>
        <w:t>Extended Rel-16 eType-II codebook for 128 Tx ports</w:t>
      </w:r>
      <w:r>
        <w:rPr>
          <w:b/>
          <w:bCs/>
          <w:sz w:val="22"/>
          <w:szCs w:val="22"/>
          <w:lang w:eastAsia="zh-TW"/>
        </w:rPr>
        <w:t xml:space="preserve">): Add Component 7 “Support 4 </w:t>
      </w:r>
      <w:r>
        <w:rPr>
          <w:rStyle w:val="normaltextrun"/>
          <w:b/>
          <w:bCs/>
          <w:color w:val="000000"/>
          <w:sz w:val="22"/>
          <w:szCs w:val="22"/>
          <w:shd w:val="clear" w:color="auto" w:fill="FFFFFF"/>
        </w:rPr>
        <w:t>CSI-RS resources in a resource set</w:t>
      </w:r>
      <w:r>
        <w:rPr>
          <w:b/>
          <w:bCs/>
          <w:sz w:val="22"/>
          <w:szCs w:val="22"/>
          <w:lang w:eastAsia="zh-TW"/>
        </w:rPr>
        <w:t>”</w:t>
      </w:r>
    </w:p>
    <w:bookmarkEnd w:id="31"/>
    <w:bookmarkEnd w:id="37"/>
    <w:p w14:paraId="701F9B1F" w14:textId="50A3BB41" w:rsidR="004C53EB" w:rsidRDefault="004C53EB">
      <w:pPr>
        <w:pStyle w:val="af9"/>
        <w:numPr>
          <w:ilvl w:val="0"/>
          <w:numId w:val="13"/>
        </w:numPr>
        <w:spacing w:after="0"/>
        <w:rPr>
          <w:b/>
          <w:bCs/>
          <w:lang w:eastAsia="zh-TW"/>
        </w:rPr>
      </w:pPr>
      <w:r>
        <w:rPr>
          <w:b/>
          <w:bCs/>
          <w:sz w:val="22"/>
          <w:szCs w:val="22"/>
          <w:lang w:eastAsia="zh-TW"/>
        </w:rPr>
        <w:t>FG 59-2-1-4 (</w:t>
      </w:r>
      <w:r w:rsidRPr="004C53EB">
        <w:rPr>
          <w:b/>
          <w:bCs/>
          <w:sz w:val="22"/>
          <w:szCs w:val="22"/>
          <w:lang w:eastAsia="zh-TW"/>
        </w:rPr>
        <w:t>Extended Rel-17 FeType-II codebook with 64 Tx ports</w:t>
      </w:r>
      <w:r>
        <w:rPr>
          <w:b/>
          <w:bCs/>
          <w:sz w:val="22"/>
          <w:szCs w:val="22"/>
          <w:lang w:eastAsia="zh-TW"/>
        </w:rPr>
        <w:t xml:space="preserve">): Add </w:t>
      </w:r>
      <w:r>
        <w:rPr>
          <w:rStyle w:val="normaltextrun"/>
          <w:b/>
          <w:bCs/>
          <w:color w:val="000000"/>
          <w:sz w:val="22"/>
          <w:szCs w:val="22"/>
          <w:shd w:val="clear" w:color="auto" w:fill="FFFFFF"/>
        </w:rPr>
        <w:t xml:space="preserve">Component 7 “Max # of CSI-RS resource in a resource set” with </w:t>
      </w:r>
      <w:r>
        <w:rPr>
          <w:b/>
          <w:bCs/>
          <w:sz w:val="22"/>
          <w:szCs w:val="22"/>
          <w:lang w:eastAsia="zh-TW"/>
        </w:rPr>
        <w:t>candidate value {2,4}</w:t>
      </w:r>
    </w:p>
    <w:p w14:paraId="078EF824" w14:textId="24C90BD2" w:rsidR="004C53EB" w:rsidRDefault="004C53EB">
      <w:pPr>
        <w:pStyle w:val="af9"/>
        <w:numPr>
          <w:ilvl w:val="0"/>
          <w:numId w:val="13"/>
        </w:numPr>
        <w:spacing w:after="0"/>
        <w:rPr>
          <w:b/>
          <w:bCs/>
          <w:sz w:val="22"/>
          <w:szCs w:val="22"/>
          <w:lang w:eastAsia="zh-TW"/>
        </w:rPr>
      </w:pPr>
      <w:r>
        <w:rPr>
          <w:b/>
          <w:bCs/>
          <w:sz w:val="22"/>
          <w:szCs w:val="22"/>
          <w:lang w:eastAsia="zh-TW"/>
        </w:rPr>
        <w:t>FG 59-2-1-4a (</w:t>
      </w:r>
      <w:r w:rsidRPr="004C53EB">
        <w:rPr>
          <w:b/>
          <w:bCs/>
          <w:sz w:val="22"/>
          <w:szCs w:val="22"/>
          <w:lang w:eastAsia="zh-TW"/>
        </w:rPr>
        <w:t>Extended Rel-17 FeType-II codebook with 48 Tx ports</w:t>
      </w:r>
      <w:r>
        <w:rPr>
          <w:b/>
          <w:bCs/>
          <w:sz w:val="22"/>
          <w:szCs w:val="22"/>
          <w:lang w:eastAsia="zh-TW"/>
        </w:rPr>
        <w:t xml:space="preserve">): Add </w:t>
      </w:r>
      <w:r>
        <w:rPr>
          <w:rStyle w:val="normaltextrun"/>
          <w:b/>
          <w:bCs/>
          <w:color w:val="000000"/>
          <w:sz w:val="22"/>
          <w:szCs w:val="22"/>
          <w:shd w:val="clear" w:color="auto" w:fill="FFFFFF"/>
        </w:rPr>
        <w:t xml:space="preserve">Component 7 “Max # of CSI-RS resource in a resource set” with </w:t>
      </w:r>
      <w:r>
        <w:rPr>
          <w:b/>
          <w:bCs/>
          <w:sz w:val="22"/>
          <w:szCs w:val="22"/>
          <w:lang w:eastAsia="zh-TW"/>
        </w:rPr>
        <w:t>candidate value {2,3}</w:t>
      </w:r>
    </w:p>
    <w:p w14:paraId="12D22492" w14:textId="2CB519F1" w:rsidR="004C53EB" w:rsidRDefault="004C53EB">
      <w:pPr>
        <w:pStyle w:val="af9"/>
        <w:numPr>
          <w:ilvl w:val="0"/>
          <w:numId w:val="13"/>
        </w:numPr>
        <w:spacing w:after="0"/>
        <w:rPr>
          <w:b/>
          <w:bCs/>
          <w:sz w:val="22"/>
          <w:szCs w:val="22"/>
          <w:lang w:eastAsia="zh-TW"/>
        </w:rPr>
      </w:pPr>
      <w:bookmarkStart w:id="38" w:name="OLE_LINK56"/>
      <w:bookmarkEnd w:id="32"/>
      <w:r>
        <w:rPr>
          <w:rFonts w:hint="eastAsia"/>
          <w:b/>
          <w:bCs/>
          <w:sz w:val="22"/>
          <w:szCs w:val="22"/>
          <w:lang w:eastAsia="zh-TW"/>
        </w:rPr>
        <w:t>F</w:t>
      </w:r>
      <w:r>
        <w:rPr>
          <w:b/>
          <w:bCs/>
          <w:sz w:val="22"/>
          <w:szCs w:val="22"/>
          <w:lang w:eastAsia="zh-TW"/>
        </w:rPr>
        <w:t xml:space="preserve">G </w:t>
      </w:r>
      <w:r w:rsidRPr="004C53EB">
        <w:rPr>
          <w:b/>
          <w:bCs/>
          <w:sz w:val="22"/>
          <w:szCs w:val="22"/>
          <w:lang w:eastAsia="zh-TW"/>
        </w:rPr>
        <w:t>59-2-1-5</w:t>
      </w:r>
      <w:r>
        <w:rPr>
          <w:b/>
          <w:bCs/>
          <w:sz w:val="22"/>
          <w:szCs w:val="22"/>
          <w:lang w:eastAsia="zh-TW"/>
        </w:rPr>
        <w:t xml:space="preserve"> (</w:t>
      </w:r>
      <w:r w:rsidRPr="004C53EB">
        <w:rPr>
          <w:b/>
          <w:bCs/>
          <w:sz w:val="22"/>
          <w:szCs w:val="22"/>
          <w:lang w:eastAsia="zh-TW"/>
        </w:rPr>
        <w:t>Extended Rel-18 eType-II Doppler codebook for 64 Tx ports</w:t>
      </w:r>
      <w:r>
        <w:rPr>
          <w:b/>
          <w:bCs/>
          <w:sz w:val="22"/>
          <w:szCs w:val="22"/>
          <w:lang w:eastAsia="zh-TW"/>
        </w:rPr>
        <w:t xml:space="preserve">): Add </w:t>
      </w:r>
      <w:r>
        <w:rPr>
          <w:rStyle w:val="normaltextrun"/>
          <w:b/>
          <w:bCs/>
          <w:color w:val="000000"/>
          <w:sz w:val="22"/>
          <w:szCs w:val="22"/>
          <w:shd w:val="clear" w:color="auto" w:fill="FFFFFF"/>
        </w:rPr>
        <w:t xml:space="preserve">Component 13 “Max # of CSI-RS resource in a resource set” with </w:t>
      </w:r>
      <w:r>
        <w:rPr>
          <w:b/>
          <w:bCs/>
          <w:sz w:val="22"/>
          <w:szCs w:val="22"/>
          <w:lang w:eastAsia="zh-TW"/>
        </w:rPr>
        <w:t>candidate value {2,4}</w:t>
      </w:r>
      <w:bookmarkEnd w:id="38"/>
    </w:p>
    <w:p w14:paraId="3D64DC51" w14:textId="491F87D4" w:rsidR="004C53EB" w:rsidRDefault="004C53EB">
      <w:pPr>
        <w:pStyle w:val="af9"/>
        <w:numPr>
          <w:ilvl w:val="0"/>
          <w:numId w:val="13"/>
        </w:numPr>
        <w:spacing w:after="0"/>
        <w:rPr>
          <w:b/>
          <w:bCs/>
          <w:sz w:val="22"/>
          <w:szCs w:val="22"/>
          <w:lang w:eastAsia="zh-TW"/>
        </w:rPr>
      </w:pPr>
      <w:r>
        <w:rPr>
          <w:b/>
          <w:bCs/>
          <w:sz w:val="22"/>
          <w:szCs w:val="22"/>
          <w:lang w:eastAsia="zh-TW"/>
        </w:rPr>
        <w:t>FG 59-2-1-5a (</w:t>
      </w:r>
      <w:r w:rsidRPr="004C53EB">
        <w:rPr>
          <w:b/>
          <w:bCs/>
          <w:sz w:val="22"/>
          <w:szCs w:val="22"/>
          <w:lang w:eastAsia="zh-TW"/>
        </w:rPr>
        <w:t>Extended Rel-18 eType-II Doppler codebook for 48 Tx ports</w:t>
      </w:r>
      <w:r>
        <w:rPr>
          <w:b/>
          <w:bCs/>
          <w:sz w:val="22"/>
          <w:szCs w:val="22"/>
          <w:lang w:eastAsia="zh-TW"/>
        </w:rPr>
        <w:t xml:space="preserve">): Add </w:t>
      </w:r>
      <w:r>
        <w:rPr>
          <w:rStyle w:val="normaltextrun"/>
          <w:b/>
          <w:bCs/>
          <w:color w:val="000000"/>
          <w:sz w:val="22"/>
          <w:szCs w:val="22"/>
          <w:shd w:val="clear" w:color="auto" w:fill="FFFFFF"/>
        </w:rPr>
        <w:t xml:space="preserve">Component </w:t>
      </w:r>
      <w:r w:rsidR="0038690D">
        <w:rPr>
          <w:rStyle w:val="normaltextrun"/>
          <w:b/>
          <w:bCs/>
          <w:color w:val="000000"/>
          <w:sz w:val="22"/>
          <w:szCs w:val="22"/>
          <w:shd w:val="clear" w:color="auto" w:fill="FFFFFF"/>
        </w:rPr>
        <w:t>13</w:t>
      </w:r>
      <w:r>
        <w:rPr>
          <w:rStyle w:val="normaltextrun"/>
          <w:b/>
          <w:bCs/>
          <w:color w:val="000000"/>
          <w:sz w:val="22"/>
          <w:szCs w:val="22"/>
          <w:shd w:val="clear" w:color="auto" w:fill="FFFFFF"/>
        </w:rPr>
        <w:t xml:space="preserve"> “Max # of CSI-RS resource in a resource set” with </w:t>
      </w:r>
      <w:r>
        <w:rPr>
          <w:b/>
          <w:bCs/>
          <w:sz w:val="22"/>
          <w:szCs w:val="22"/>
          <w:lang w:eastAsia="zh-TW"/>
        </w:rPr>
        <w:t>candidate value {2,3}</w:t>
      </w:r>
    </w:p>
    <w:bookmarkEnd w:id="33"/>
    <w:p w14:paraId="3A20349A" w14:textId="2EF22449" w:rsidR="004C53EB" w:rsidRPr="0038690D" w:rsidRDefault="004C53EB">
      <w:pPr>
        <w:pStyle w:val="af9"/>
        <w:numPr>
          <w:ilvl w:val="0"/>
          <w:numId w:val="13"/>
        </w:numPr>
        <w:spacing w:after="0"/>
        <w:rPr>
          <w:b/>
          <w:bCs/>
          <w:sz w:val="22"/>
          <w:szCs w:val="22"/>
          <w:lang w:eastAsia="zh-TW"/>
        </w:rPr>
      </w:pPr>
      <w:r>
        <w:rPr>
          <w:b/>
          <w:bCs/>
          <w:sz w:val="22"/>
          <w:szCs w:val="22"/>
          <w:lang w:eastAsia="zh-TW"/>
        </w:rPr>
        <w:lastRenderedPageBreak/>
        <w:t>FG 59-2-1-5b (</w:t>
      </w:r>
      <w:r w:rsidR="0038690D" w:rsidRPr="0038690D">
        <w:rPr>
          <w:b/>
          <w:bCs/>
          <w:sz w:val="22"/>
          <w:szCs w:val="22"/>
          <w:lang w:eastAsia="zh-TW"/>
        </w:rPr>
        <w:t>Extended Rel-18 eType-II Doppler codebook for 128 Tx ports</w:t>
      </w:r>
      <w:r>
        <w:rPr>
          <w:b/>
          <w:bCs/>
          <w:sz w:val="22"/>
          <w:szCs w:val="22"/>
          <w:lang w:eastAsia="zh-TW"/>
        </w:rPr>
        <w:t xml:space="preserve">): Add Component </w:t>
      </w:r>
      <w:r w:rsidR="0038690D">
        <w:rPr>
          <w:b/>
          <w:bCs/>
          <w:sz w:val="22"/>
          <w:szCs w:val="22"/>
          <w:lang w:eastAsia="zh-TW"/>
        </w:rPr>
        <w:t>13</w:t>
      </w:r>
      <w:r>
        <w:rPr>
          <w:b/>
          <w:bCs/>
          <w:sz w:val="22"/>
          <w:szCs w:val="22"/>
          <w:lang w:eastAsia="zh-TW"/>
        </w:rPr>
        <w:t xml:space="preserve"> “Support 4 </w:t>
      </w:r>
      <w:r>
        <w:rPr>
          <w:rStyle w:val="normaltextrun"/>
          <w:b/>
          <w:bCs/>
          <w:color w:val="000000"/>
          <w:sz w:val="22"/>
          <w:szCs w:val="22"/>
          <w:shd w:val="clear" w:color="auto" w:fill="FFFFFF"/>
        </w:rPr>
        <w:t>CSI-RS resources in a resource set</w:t>
      </w:r>
      <w:r>
        <w:rPr>
          <w:b/>
          <w:bCs/>
          <w:sz w:val="22"/>
          <w:szCs w:val="22"/>
          <w:lang w:eastAsia="zh-TW"/>
        </w:rPr>
        <w:t>”</w:t>
      </w:r>
    </w:p>
    <w:bookmarkEnd w:id="29"/>
    <w:p w14:paraId="49F42037" w14:textId="77777777" w:rsidR="004C53EB" w:rsidRDefault="004C53EB" w:rsidP="007B01E5">
      <w:pPr>
        <w:jc w:val="both"/>
        <w:rPr>
          <w:rFonts w:eastAsiaTheme="minorEastAsia"/>
          <w:sz w:val="22"/>
          <w:szCs w:val="22"/>
          <w:lang w:eastAsia="zh-TW"/>
        </w:rPr>
      </w:pPr>
    </w:p>
    <w:p w14:paraId="1E4BFCCA" w14:textId="23433967" w:rsidR="0038690D" w:rsidRPr="004C53EB" w:rsidRDefault="0038690D" w:rsidP="007B01E5">
      <w:pPr>
        <w:jc w:val="both"/>
        <w:rPr>
          <w:rFonts w:eastAsiaTheme="minorEastAsia"/>
          <w:sz w:val="22"/>
          <w:szCs w:val="22"/>
          <w:lang w:eastAsia="zh-TW"/>
        </w:rPr>
      </w:pPr>
      <w:r>
        <w:rPr>
          <w:rFonts w:eastAsiaTheme="minorEastAsia"/>
          <w:sz w:val="22"/>
          <w:szCs w:val="22"/>
          <w:lang w:eastAsia="zh-TW"/>
        </w:rPr>
        <w:t xml:space="preserve">For CPU occupation, based on the following RAN1 agreement, </w:t>
      </w:r>
      <w:r>
        <w:rPr>
          <w:iCs/>
          <w:sz w:val="22"/>
          <w:szCs w:val="22"/>
        </w:rPr>
        <w:t>O</w:t>
      </w:r>
      <w:r>
        <w:rPr>
          <w:iCs/>
          <w:sz w:val="22"/>
          <w:szCs w:val="22"/>
          <w:vertAlign w:val="subscript"/>
        </w:rPr>
        <w:t xml:space="preserve">CPU </w:t>
      </w:r>
      <w:r>
        <w:rPr>
          <w:iCs/>
          <w:sz w:val="22"/>
          <w:szCs w:val="22"/>
        </w:rPr>
        <w:t xml:space="preserve">= 1 for Capability 2 timeline. </w:t>
      </w:r>
      <w:r>
        <w:rPr>
          <w:iCs/>
          <w:sz w:val="22"/>
          <w:szCs w:val="22"/>
          <w:lang w:eastAsia="zh-TW"/>
        </w:rPr>
        <w:t>However, current UE feature list it incorrectly.</w:t>
      </w:r>
    </w:p>
    <w:tbl>
      <w:tblPr>
        <w:tblStyle w:val="afb"/>
        <w:tblW w:w="0" w:type="auto"/>
        <w:tblLook w:val="04A0" w:firstRow="1" w:lastRow="0" w:firstColumn="1" w:lastColumn="0" w:noHBand="0" w:noVBand="1"/>
      </w:tblPr>
      <w:tblGrid>
        <w:gridCol w:w="22670"/>
      </w:tblGrid>
      <w:tr w:rsidR="0038690D" w:rsidRPr="0038690D" w14:paraId="63388C0C" w14:textId="77777777" w:rsidTr="0038690D">
        <w:tc>
          <w:tcPr>
            <w:tcW w:w="22670" w:type="dxa"/>
          </w:tcPr>
          <w:p w14:paraId="2E8D3ED6" w14:textId="77777777" w:rsidR="0038690D" w:rsidRPr="0038690D" w:rsidRDefault="0038690D" w:rsidP="0038690D">
            <w:pPr>
              <w:snapToGrid w:val="0"/>
              <w:spacing w:after="0"/>
              <w:rPr>
                <w:sz w:val="22"/>
                <w:szCs w:val="22"/>
                <w:highlight w:val="green"/>
              </w:rPr>
            </w:pPr>
            <w:bookmarkStart w:id="39" w:name="OLE_LINK60"/>
            <w:r w:rsidRPr="0038690D">
              <w:rPr>
                <w:b/>
                <w:sz w:val="22"/>
                <w:szCs w:val="22"/>
                <w:highlight w:val="green"/>
              </w:rPr>
              <w:t>Agreement</w:t>
            </w:r>
          </w:p>
          <w:p w14:paraId="7BB071E1" w14:textId="77777777" w:rsidR="0038690D" w:rsidRPr="0038690D" w:rsidRDefault="0038690D" w:rsidP="0038690D">
            <w:pPr>
              <w:widowControl w:val="0"/>
              <w:snapToGrid w:val="0"/>
              <w:spacing w:after="0"/>
              <w:rPr>
                <w:iCs/>
                <w:sz w:val="22"/>
                <w:szCs w:val="22"/>
              </w:rPr>
            </w:pPr>
            <w:r w:rsidRPr="0038690D">
              <w:rPr>
                <w:sz w:val="22"/>
                <w:szCs w:val="22"/>
              </w:rPr>
              <w:t xml:space="preserve">For the </w:t>
            </w:r>
            <w:r w:rsidRPr="0038690D">
              <w:rPr>
                <w:iCs/>
                <w:sz w:val="22"/>
                <w:szCs w:val="22"/>
              </w:rPr>
              <w:t xml:space="preserve">Rel-19 Type-I SP and Type-II codebook refinements (except based on Rel-18 Type-II Doppler) for </w:t>
            </w:r>
            <w:r w:rsidRPr="0038690D">
              <w:rPr>
                <w:rFonts w:eastAsia="SimSun"/>
                <w:iCs/>
                <w:sz w:val="22"/>
                <w:szCs w:val="22"/>
              </w:rPr>
              <w:t>48, 64, and</w:t>
            </w:r>
            <w:r w:rsidRPr="0038690D">
              <w:rPr>
                <w:iCs/>
                <w:sz w:val="22"/>
                <w:szCs w:val="22"/>
              </w:rPr>
              <w:t xml:space="preserve"> 128 CSI-RS ports, regarding </w:t>
            </w:r>
            <w:bookmarkStart w:id="40" w:name="OLE_LINK66"/>
            <w:r w:rsidRPr="0038690D">
              <w:rPr>
                <w:iCs/>
                <w:sz w:val="22"/>
                <w:szCs w:val="22"/>
              </w:rPr>
              <w:t>CPU occupation</w:t>
            </w:r>
            <w:bookmarkEnd w:id="40"/>
          </w:p>
          <w:p w14:paraId="3B0DB249" w14:textId="77777777" w:rsidR="0038690D" w:rsidRPr="0038690D" w:rsidRDefault="0038690D">
            <w:pPr>
              <w:pStyle w:val="af9"/>
              <w:widowControl w:val="0"/>
              <w:numPr>
                <w:ilvl w:val="0"/>
                <w:numId w:val="14"/>
              </w:numPr>
              <w:snapToGrid w:val="0"/>
              <w:spacing w:after="0"/>
              <w:rPr>
                <w:iCs/>
                <w:sz w:val="22"/>
                <w:szCs w:val="22"/>
              </w:rPr>
            </w:pPr>
            <w:r w:rsidRPr="0038690D">
              <w:rPr>
                <w:iCs/>
                <w:sz w:val="22"/>
                <w:szCs w:val="22"/>
              </w:rPr>
              <w:t>For Capability 1 timeline: O</w:t>
            </w:r>
            <w:r w:rsidRPr="0038690D">
              <w:rPr>
                <w:iCs/>
                <w:sz w:val="22"/>
                <w:szCs w:val="22"/>
                <w:vertAlign w:val="subscript"/>
              </w:rPr>
              <w:t>CPU</w:t>
            </w:r>
            <w:r w:rsidRPr="0038690D">
              <w:rPr>
                <w:iCs/>
                <w:sz w:val="22"/>
                <w:szCs w:val="22"/>
              </w:rPr>
              <w:t xml:space="preserve"> = ceil(P/32)</w:t>
            </w:r>
          </w:p>
          <w:p w14:paraId="5375A49A" w14:textId="5F9B72D0" w:rsidR="0038690D" w:rsidRPr="0038690D" w:rsidRDefault="0038690D">
            <w:pPr>
              <w:pStyle w:val="af9"/>
              <w:widowControl w:val="0"/>
              <w:numPr>
                <w:ilvl w:val="0"/>
                <w:numId w:val="14"/>
              </w:numPr>
              <w:snapToGrid w:val="0"/>
              <w:spacing w:after="0"/>
              <w:rPr>
                <w:iCs/>
                <w:sz w:val="22"/>
                <w:szCs w:val="22"/>
              </w:rPr>
            </w:pPr>
            <w:r w:rsidRPr="0038690D">
              <w:rPr>
                <w:iCs/>
                <w:sz w:val="22"/>
                <w:szCs w:val="22"/>
              </w:rPr>
              <w:t xml:space="preserve">For </w:t>
            </w:r>
            <w:bookmarkStart w:id="41" w:name="OLE_LINK63"/>
            <w:r w:rsidRPr="0038690D">
              <w:rPr>
                <w:iCs/>
                <w:sz w:val="22"/>
                <w:szCs w:val="22"/>
              </w:rPr>
              <w:t>Capability 2 timeline</w:t>
            </w:r>
            <w:bookmarkEnd w:id="41"/>
            <w:r w:rsidRPr="0038690D">
              <w:rPr>
                <w:iCs/>
                <w:sz w:val="22"/>
                <w:szCs w:val="22"/>
              </w:rPr>
              <w:t xml:space="preserve">: </w:t>
            </w:r>
            <w:bookmarkStart w:id="42" w:name="OLE_LINK62"/>
            <w:r w:rsidRPr="0038690D">
              <w:rPr>
                <w:iCs/>
                <w:sz w:val="22"/>
                <w:szCs w:val="22"/>
              </w:rPr>
              <w:t>O</w:t>
            </w:r>
            <w:r w:rsidRPr="0038690D">
              <w:rPr>
                <w:iCs/>
                <w:sz w:val="22"/>
                <w:szCs w:val="22"/>
                <w:vertAlign w:val="subscript"/>
              </w:rPr>
              <w:t xml:space="preserve">CPU </w:t>
            </w:r>
            <w:r w:rsidRPr="0038690D">
              <w:rPr>
                <w:iCs/>
                <w:sz w:val="22"/>
                <w:szCs w:val="22"/>
              </w:rPr>
              <w:t>= 1</w:t>
            </w:r>
            <w:bookmarkEnd w:id="39"/>
            <w:bookmarkEnd w:id="42"/>
          </w:p>
        </w:tc>
      </w:tr>
    </w:tbl>
    <w:p w14:paraId="53D092D2" w14:textId="77777777" w:rsidR="007B01E5" w:rsidRDefault="007B01E5" w:rsidP="007B01E5">
      <w:pPr>
        <w:jc w:val="both"/>
        <w:rPr>
          <w:rFonts w:eastAsiaTheme="minorEastAsia"/>
          <w:sz w:val="22"/>
          <w:szCs w:val="22"/>
          <w:lang w:eastAsia="zh-TW"/>
        </w:rPr>
      </w:pPr>
    </w:p>
    <w:p w14:paraId="0CA72E92" w14:textId="2EEE2166" w:rsidR="0038690D" w:rsidRPr="0038690D" w:rsidRDefault="0038690D" w:rsidP="0038690D">
      <w:pPr>
        <w:rPr>
          <w:rStyle w:val="normaltextrun"/>
          <w:b/>
          <w:bCs/>
          <w:color w:val="000000"/>
          <w:sz w:val="22"/>
          <w:szCs w:val="22"/>
          <w:shd w:val="clear" w:color="auto" w:fill="FFFFFF"/>
        </w:rPr>
      </w:pPr>
      <w:bookmarkStart w:id="43" w:name="OLE_LINK81"/>
      <w:bookmarkStart w:id="44" w:name="OLE_LINK33"/>
      <w:r>
        <w:rPr>
          <w:rStyle w:val="normaltextrun"/>
          <w:b/>
          <w:bCs/>
          <w:color w:val="000000"/>
          <w:sz w:val="22"/>
          <w:szCs w:val="22"/>
          <w:shd w:val="clear" w:color="auto" w:fill="FFFFFF"/>
        </w:rPr>
        <w:t xml:space="preserve">Proposal 3: </w:t>
      </w:r>
      <w:bookmarkStart w:id="45" w:name="OLE_LINK53"/>
      <w:r>
        <w:rPr>
          <w:rStyle w:val="normaltextrun"/>
          <w:b/>
          <w:bCs/>
          <w:color w:val="000000"/>
          <w:sz w:val="22"/>
          <w:szCs w:val="22"/>
          <w:shd w:val="clear" w:color="auto" w:fill="FFFFFF"/>
        </w:rPr>
        <w:t xml:space="preserve">Change </w:t>
      </w:r>
      <w:r w:rsidRPr="00EC6ADD">
        <w:rPr>
          <w:rStyle w:val="normaltextrun"/>
          <w:b/>
          <w:bCs/>
          <w:color w:val="000000"/>
          <w:sz w:val="22"/>
          <w:szCs w:val="22"/>
          <w:shd w:val="clear" w:color="auto" w:fill="FFFFFF"/>
        </w:rPr>
        <w:t>CPU occupation</w:t>
      </w:r>
      <w:r>
        <w:rPr>
          <w:rStyle w:val="normaltextrun"/>
          <w:b/>
          <w:bCs/>
          <w:color w:val="000000"/>
          <w:sz w:val="22"/>
          <w:szCs w:val="22"/>
          <w:shd w:val="clear" w:color="auto" w:fill="FFFFFF"/>
        </w:rPr>
        <w:t xml:space="preserve"> in </w:t>
      </w:r>
      <w:r w:rsidRPr="0038690D">
        <w:rPr>
          <w:rStyle w:val="normaltextrun"/>
          <w:b/>
          <w:bCs/>
          <w:color w:val="000000"/>
          <w:sz w:val="22"/>
          <w:szCs w:val="22"/>
          <w:shd w:val="clear" w:color="auto" w:fill="FFFFFF"/>
        </w:rPr>
        <w:t>Capability 2</w:t>
      </w:r>
      <w:r>
        <w:rPr>
          <w:rStyle w:val="normaltextrun"/>
          <w:b/>
          <w:bCs/>
          <w:color w:val="000000"/>
          <w:sz w:val="22"/>
          <w:szCs w:val="22"/>
          <w:shd w:val="clear" w:color="auto" w:fill="FFFFFF"/>
        </w:rPr>
        <w:t xml:space="preserve"> timeline from OCPU = ceil(P/32)</w:t>
      </w:r>
      <w:r w:rsidRPr="00EC6ADD">
        <w:rPr>
          <w:rStyle w:val="normaltextrun"/>
          <w:rFonts w:hint="eastAsia"/>
          <w:b/>
          <w:bCs/>
          <w:color w:val="000000"/>
          <w:sz w:val="22"/>
          <w:szCs w:val="22"/>
          <w:shd w:val="clear" w:color="auto" w:fill="FFFFFF"/>
        </w:rPr>
        <w:t xml:space="preserve"> </w:t>
      </w:r>
      <w:r w:rsidRPr="00EC6ADD">
        <w:rPr>
          <w:rStyle w:val="normaltextrun"/>
          <w:b/>
          <w:bCs/>
          <w:color w:val="000000"/>
          <w:sz w:val="22"/>
          <w:szCs w:val="22"/>
          <w:shd w:val="clear" w:color="auto" w:fill="FFFFFF"/>
        </w:rPr>
        <w:t xml:space="preserve">to </w:t>
      </w:r>
      <w:r>
        <w:rPr>
          <w:rStyle w:val="normaltextrun"/>
          <w:b/>
          <w:bCs/>
          <w:color w:val="000000"/>
          <w:sz w:val="22"/>
          <w:szCs w:val="22"/>
          <w:shd w:val="clear" w:color="auto" w:fill="FFFFFF"/>
        </w:rPr>
        <w:t>OCPU = 1</w:t>
      </w:r>
      <w:bookmarkEnd w:id="45"/>
      <w:r>
        <w:rPr>
          <w:rStyle w:val="normaltextrun"/>
          <w:b/>
          <w:bCs/>
          <w:color w:val="000000"/>
          <w:sz w:val="22"/>
          <w:szCs w:val="22"/>
          <w:shd w:val="clear" w:color="auto" w:fill="FFFFFF"/>
        </w:rPr>
        <w:t xml:space="preserve"> for the following FGs</w:t>
      </w:r>
      <w:r w:rsidR="000B7582">
        <w:rPr>
          <w:rStyle w:val="normaltextrun"/>
          <w:b/>
          <w:bCs/>
          <w:color w:val="000000"/>
          <w:sz w:val="22"/>
          <w:szCs w:val="22"/>
          <w:shd w:val="clear" w:color="auto" w:fill="FFFFFF"/>
        </w:rPr>
        <w:t xml:space="preserve"> to align the RAN1 agreement:</w:t>
      </w:r>
    </w:p>
    <w:bookmarkEnd w:id="43"/>
    <w:p w14:paraId="64FEEA44" w14:textId="1E8D3CF9" w:rsidR="00EC6ADD" w:rsidRDefault="00EC6ADD">
      <w:pPr>
        <w:pStyle w:val="af9"/>
        <w:numPr>
          <w:ilvl w:val="0"/>
          <w:numId w:val="13"/>
        </w:numPr>
        <w:spacing w:after="0"/>
        <w:rPr>
          <w:b/>
          <w:bCs/>
          <w:sz w:val="22"/>
          <w:szCs w:val="22"/>
          <w:lang w:eastAsia="zh-TW"/>
        </w:rPr>
      </w:pPr>
      <w:r>
        <w:rPr>
          <w:b/>
          <w:bCs/>
          <w:sz w:val="22"/>
          <w:szCs w:val="22"/>
          <w:lang w:eastAsia="zh-TW"/>
        </w:rPr>
        <w:t>FG 59-2-1-1 (Enhanced Type-I SP codebook for 64 ports – Scheme-A)</w:t>
      </w:r>
    </w:p>
    <w:p w14:paraId="226E128A" w14:textId="7913CBA0" w:rsidR="00EC6ADD" w:rsidRDefault="00EC6ADD">
      <w:pPr>
        <w:pStyle w:val="af9"/>
        <w:numPr>
          <w:ilvl w:val="0"/>
          <w:numId w:val="13"/>
        </w:numPr>
        <w:spacing w:after="0"/>
        <w:rPr>
          <w:b/>
          <w:bCs/>
          <w:sz w:val="22"/>
          <w:szCs w:val="22"/>
          <w:lang w:eastAsia="zh-TW"/>
        </w:rPr>
      </w:pPr>
      <w:r>
        <w:rPr>
          <w:b/>
          <w:bCs/>
          <w:sz w:val="22"/>
          <w:szCs w:val="22"/>
          <w:lang w:eastAsia="zh-TW"/>
        </w:rPr>
        <w:t>FG 59-2-1-1a (Enhanced Type-I SP codebook for 48 ports – Scheme-A)</w:t>
      </w:r>
    </w:p>
    <w:p w14:paraId="73C9F7D2" w14:textId="78996676" w:rsidR="00EC6ADD" w:rsidRDefault="00EC6ADD">
      <w:pPr>
        <w:pStyle w:val="af9"/>
        <w:numPr>
          <w:ilvl w:val="0"/>
          <w:numId w:val="13"/>
        </w:numPr>
        <w:spacing w:after="0"/>
        <w:rPr>
          <w:b/>
          <w:bCs/>
          <w:sz w:val="22"/>
          <w:szCs w:val="22"/>
          <w:lang w:eastAsia="zh-TW"/>
        </w:rPr>
      </w:pPr>
      <w:r>
        <w:rPr>
          <w:b/>
          <w:bCs/>
          <w:sz w:val="22"/>
          <w:szCs w:val="22"/>
          <w:lang w:eastAsia="zh-TW"/>
        </w:rPr>
        <w:t>FG 59-2-1-1b (Enhanced Type-I SP codebook for 128 ports – Scheme-A)</w:t>
      </w:r>
    </w:p>
    <w:p w14:paraId="26351C44" w14:textId="26D87209" w:rsidR="00EC6ADD" w:rsidRDefault="00EC6ADD">
      <w:pPr>
        <w:pStyle w:val="af9"/>
        <w:numPr>
          <w:ilvl w:val="0"/>
          <w:numId w:val="13"/>
        </w:numPr>
        <w:spacing w:after="0"/>
        <w:rPr>
          <w:b/>
          <w:bCs/>
          <w:sz w:val="22"/>
          <w:szCs w:val="22"/>
          <w:lang w:eastAsia="zh-TW"/>
        </w:rPr>
      </w:pPr>
      <w:r>
        <w:rPr>
          <w:b/>
          <w:bCs/>
          <w:sz w:val="22"/>
          <w:szCs w:val="22"/>
          <w:lang w:eastAsia="zh-TW"/>
        </w:rPr>
        <w:t>FG 59-2-1-1c (Enhanced Type-I SP codebook for 64 ports – Scheme-B)</w:t>
      </w:r>
    </w:p>
    <w:p w14:paraId="5E8A229C" w14:textId="40DF1F98" w:rsidR="00EC6ADD" w:rsidRDefault="00EC6ADD">
      <w:pPr>
        <w:pStyle w:val="af9"/>
        <w:numPr>
          <w:ilvl w:val="0"/>
          <w:numId w:val="13"/>
        </w:numPr>
        <w:spacing w:after="0"/>
        <w:rPr>
          <w:b/>
          <w:bCs/>
          <w:sz w:val="22"/>
          <w:szCs w:val="22"/>
          <w:lang w:eastAsia="zh-TW"/>
        </w:rPr>
      </w:pPr>
      <w:r>
        <w:rPr>
          <w:b/>
          <w:bCs/>
          <w:sz w:val="22"/>
          <w:szCs w:val="22"/>
          <w:lang w:eastAsia="zh-TW"/>
        </w:rPr>
        <w:t>FG 59-2-1-1d (Enhanced Type-I SP codebook for 48 ports – Scheme-B)</w:t>
      </w:r>
    </w:p>
    <w:p w14:paraId="745EA691" w14:textId="09C552F6" w:rsidR="00EC6ADD" w:rsidRDefault="00EC6ADD">
      <w:pPr>
        <w:pStyle w:val="af9"/>
        <w:numPr>
          <w:ilvl w:val="0"/>
          <w:numId w:val="13"/>
        </w:numPr>
        <w:spacing w:after="0"/>
        <w:rPr>
          <w:b/>
          <w:bCs/>
          <w:sz w:val="22"/>
          <w:szCs w:val="22"/>
          <w:lang w:eastAsia="zh-TW"/>
        </w:rPr>
      </w:pPr>
      <w:r>
        <w:rPr>
          <w:b/>
          <w:bCs/>
          <w:sz w:val="22"/>
          <w:szCs w:val="22"/>
          <w:lang w:eastAsia="zh-TW"/>
        </w:rPr>
        <w:t>FG 59-2-1-1e (Enhanced Type-I SP codebook for 128 ports – Scheme-B)</w:t>
      </w:r>
    </w:p>
    <w:p w14:paraId="6E28F817" w14:textId="65B18389" w:rsidR="00EC6ADD" w:rsidRDefault="00EC6ADD">
      <w:pPr>
        <w:pStyle w:val="af9"/>
        <w:numPr>
          <w:ilvl w:val="0"/>
          <w:numId w:val="13"/>
        </w:numPr>
        <w:spacing w:after="0"/>
        <w:rPr>
          <w:b/>
          <w:bCs/>
          <w:sz w:val="22"/>
          <w:szCs w:val="22"/>
          <w:lang w:eastAsia="zh-TW"/>
        </w:rPr>
      </w:pPr>
      <w:r>
        <w:rPr>
          <w:b/>
          <w:bCs/>
          <w:sz w:val="22"/>
          <w:szCs w:val="22"/>
          <w:lang w:eastAsia="zh-TW"/>
        </w:rPr>
        <w:t>FG 59-2-1-2 (Enhanced Type-I MP codebook for 64 ports)</w:t>
      </w:r>
    </w:p>
    <w:p w14:paraId="34C28E74" w14:textId="7A498D10" w:rsidR="00EC6ADD" w:rsidRDefault="00EC6ADD">
      <w:pPr>
        <w:pStyle w:val="af9"/>
        <w:numPr>
          <w:ilvl w:val="0"/>
          <w:numId w:val="13"/>
        </w:numPr>
        <w:spacing w:after="0"/>
        <w:rPr>
          <w:b/>
          <w:bCs/>
          <w:sz w:val="22"/>
          <w:szCs w:val="22"/>
          <w:lang w:eastAsia="zh-TW"/>
        </w:rPr>
      </w:pPr>
      <w:r>
        <w:rPr>
          <w:b/>
          <w:bCs/>
          <w:sz w:val="22"/>
          <w:szCs w:val="22"/>
          <w:lang w:eastAsia="zh-TW"/>
        </w:rPr>
        <w:t>FG 59-2-1-2a (Enhanced Type-I MP codebook for 48 ports)</w:t>
      </w:r>
    </w:p>
    <w:p w14:paraId="26DFDAF9" w14:textId="3D82641D" w:rsidR="00EC6ADD" w:rsidRDefault="00EC6ADD">
      <w:pPr>
        <w:pStyle w:val="af9"/>
        <w:numPr>
          <w:ilvl w:val="0"/>
          <w:numId w:val="13"/>
        </w:numPr>
        <w:spacing w:after="0"/>
        <w:rPr>
          <w:b/>
          <w:bCs/>
          <w:sz w:val="22"/>
          <w:szCs w:val="22"/>
          <w:lang w:eastAsia="zh-TW"/>
        </w:rPr>
      </w:pPr>
      <w:r>
        <w:rPr>
          <w:b/>
          <w:bCs/>
          <w:sz w:val="22"/>
          <w:szCs w:val="22"/>
          <w:lang w:eastAsia="zh-TW"/>
        </w:rPr>
        <w:t>FG 59-2-1-2b (Enhanced Type-I MP codebook for 128 ports)</w:t>
      </w:r>
    </w:p>
    <w:p w14:paraId="6BE5C17F" w14:textId="5023F78B" w:rsidR="00EC6ADD" w:rsidRDefault="00EC6ADD">
      <w:pPr>
        <w:pStyle w:val="af9"/>
        <w:numPr>
          <w:ilvl w:val="0"/>
          <w:numId w:val="13"/>
        </w:numPr>
        <w:spacing w:after="0"/>
        <w:rPr>
          <w:b/>
          <w:bCs/>
          <w:lang w:eastAsia="zh-TW"/>
        </w:rPr>
      </w:pPr>
      <w:r>
        <w:rPr>
          <w:b/>
          <w:bCs/>
          <w:sz w:val="22"/>
          <w:szCs w:val="22"/>
          <w:lang w:eastAsia="zh-TW"/>
        </w:rPr>
        <w:t>FG 59-2-1-3 (Extended Rel-16 eType-II codebook for 64 Tx ports)</w:t>
      </w:r>
    </w:p>
    <w:p w14:paraId="683D2650" w14:textId="177E3BEA" w:rsidR="00EC6ADD" w:rsidRDefault="00EC6ADD">
      <w:pPr>
        <w:pStyle w:val="af9"/>
        <w:numPr>
          <w:ilvl w:val="0"/>
          <w:numId w:val="13"/>
        </w:numPr>
        <w:spacing w:after="0"/>
        <w:rPr>
          <w:b/>
          <w:bCs/>
          <w:sz w:val="22"/>
          <w:szCs w:val="22"/>
          <w:lang w:eastAsia="zh-TW"/>
        </w:rPr>
      </w:pPr>
      <w:r>
        <w:rPr>
          <w:b/>
          <w:bCs/>
          <w:sz w:val="22"/>
          <w:szCs w:val="22"/>
          <w:lang w:eastAsia="zh-TW"/>
        </w:rPr>
        <w:t>FG 59-2-1-3a (Extended Rel-16 eType-II codebook for 48 Tx ports)</w:t>
      </w:r>
    </w:p>
    <w:p w14:paraId="0CF3AA99" w14:textId="67BFEE17" w:rsidR="00EC6ADD" w:rsidRDefault="00EC6ADD">
      <w:pPr>
        <w:pStyle w:val="af9"/>
        <w:numPr>
          <w:ilvl w:val="0"/>
          <w:numId w:val="13"/>
        </w:numPr>
        <w:spacing w:after="0"/>
        <w:rPr>
          <w:b/>
          <w:bCs/>
          <w:sz w:val="22"/>
          <w:szCs w:val="22"/>
          <w:lang w:eastAsia="zh-TW"/>
        </w:rPr>
      </w:pPr>
      <w:r>
        <w:rPr>
          <w:b/>
          <w:bCs/>
          <w:sz w:val="22"/>
          <w:szCs w:val="22"/>
          <w:lang w:eastAsia="zh-TW"/>
        </w:rPr>
        <w:t>FG 59-2-1-3b (Extended Rel-16 eType-II codebook for 128 Tx ports)</w:t>
      </w:r>
    </w:p>
    <w:p w14:paraId="7AE479C2" w14:textId="1816EE2A" w:rsidR="00EC6ADD" w:rsidRDefault="00EC6ADD">
      <w:pPr>
        <w:pStyle w:val="af9"/>
        <w:numPr>
          <w:ilvl w:val="0"/>
          <w:numId w:val="13"/>
        </w:numPr>
        <w:spacing w:after="0"/>
        <w:rPr>
          <w:b/>
          <w:bCs/>
          <w:lang w:eastAsia="zh-TW"/>
        </w:rPr>
      </w:pPr>
      <w:r>
        <w:rPr>
          <w:b/>
          <w:bCs/>
          <w:sz w:val="22"/>
          <w:szCs w:val="22"/>
          <w:lang w:eastAsia="zh-TW"/>
        </w:rPr>
        <w:t>FG 59-2-1-4 (Extended Rel-17 FeType-II codebook with 64 Tx ports)</w:t>
      </w:r>
    </w:p>
    <w:p w14:paraId="2A2000F0" w14:textId="1CD6402F" w:rsidR="00EC6ADD" w:rsidRDefault="00EC6ADD">
      <w:pPr>
        <w:pStyle w:val="af9"/>
        <w:numPr>
          <w:ilvl w:val="0"/>
          <w:numId w:val="13"/>
        </w:numPr>
        <w:spacing w:after="0"/>
        <w:rPr>
          <w:b/>
          <w:bCs/>
          <w:sz w:val="22"/>
          <w:szCs w:val="22"/>
          <w:lang w:eastAsia="zh-TW"/>
        </w:rPr>
      </w:pPr>
      <w:r>
        <w:rPr>
          <w:b/>
          <w:bCs/>
          <w:sz w:val="22"/>
          <w:szCs w:val="22"/>
          <w:lang w:eastAsia="zh-TW"/>
        </w:rPr>
        <w:t>FG 59-2-1-4a (Extended Rel-17 FeType-II codebook with 48 Tx ports)</w:t>
      </w:r>
    </w:p>
    <w:bookmarkEnd w:id="44"/>
    <w:p w14:paraId="32F292EA" w14:textId="77777777" w:rsidR="0038690D" w:rsidRDefault="0038690D" w:rsidP="007B01E5">
      <w:pPr>
        <w:jc w:val="both"/>
        <w:rPr>
          <w:rFonts w:eastAsiaTheme="minorEastAsia"/>
          <w:sz w:val="22"/>
          <w:szCs w:val="22"/>
          <w:lang w:eastAsia="zh-TW"/>
        </w:rPr>
      </w:pPr>
    </w:p>
    <w:p w14:paraId="02C3E1C1" w14:textId="5324A0DD" w:rsidR="00440CAC" w:rsidRPr="00440CAC" w:rsidRDefault="00D8591F" w:rsidP="007B01E5">
      <w:pPr>
        <w:jc w:val="both"/>
        <w:rPr>
          <w:rFonts w:eastAsiaTheme="minorEastAsia"/>
          <w:sz w:val="22"/>
          <w:szCs w:val="22"/>
          <w:lang w:eastAsia="zh-TW"/>
        </w:rPr>
      </w:pPr>
      <w:r w:rsidRPr="00817E47">
        <w:rPr>
          <w:rFonts w:eastAsiaTheme="minorEastAsia"/>
          <w:sz w:val="22"/>
          <w:szCs w:val="22"/>
          <w:lang w:eastAsia="zh-TW"/>
        </w:rPr>
        <w:t>In current version of UE feature list</w:t>
      </w:r>
      <w:r w:rsidR="002467A5" w:rsidRPr="00817E47">
        <w:rPr>
          <w:rFonts w:eastAsiaTheme="minorEastAsia"/>
          <w:sz w:val="22"/>
          <w:szCs w:val="22"/>
          <w:lang w:eastAsia="zh-TW"/>
        </w:rPr>
        <w:t xml:space="preserve"> for</w:t>
      </w:r>
      <w:bookmarkStart w:id="46" w:name="OLE_LINK21"/>
      <w:r w:rsidR="002467A5" w:rsidRPr="00817E47">
        <w:rPr>
          <w:rFonts w:eastAsiaTheme="minorEastAsia"/>
          <w:sz w:val="22"/>
          <w:szCs w:val="22"/>
          <w:lang w:eastAsia="zh-TW"/>
        </w:rPr>
        <w:t xml:space="preserve"> </w:t>
      </w:r>
      <w:bookmarkStart w:id="47" w:name="OLE_LINK27"/>
      <w:r w:rsidR="002467A5" w:rsidRPr="002467A5">
        <w:rPr>
          <w:rFonts w:eastAsia="Malgun Gothic"/>
          <w:sz w:val="22"/>
          <w:szCs w:val="22"/>
          <w:lang w:eastAsia="zh-TW"/>
        </w:rPr>
        <w:t>FG 59-2-1-X series</w:t>
      </w:r>
      <w:bookmarkEnd w:id="46"/>
      <w:bookmarkEnd w:id="47"/>
      <w:r w:rsidR="00817E47">
        <w:rPr>
          <w:rFonts w:eastAsia="Malgun Gothic"/>
          <w:sz w:val="22"/>
          <w:szCs w:val="22"/>
          <w:lang w:eastAsia="zh-TW"/>
        </w:rPr>
        <w:t>, U</w:t>
      </w:r>
      <w:bookmarkStart w:id="48" w:name="OLE_LINK54"/>
      <w:r w:rsidR="00817E47">
        <w:rPr>
          <w:rFonts w:eastAsia="Malgun Gothic"/>
          <w:sz w:val="22"/>
          <w:szCs w:val="22"/>
          <w:lang w:eastAsia="zh-TW"/>
        </w:rPr>
        <w:t xml:space="preserve">E would report </w:t>
      </w:r>
      <w:bookmarkStart w:id="49" w:name="OLE_LINK28"/>
      <w:r w:rsidR="00817E47">
        <w:rPr>
          <w:rFonts w:eastAsia="Malgun Gothic"/>
          <w:sz w:val="22"/>
          <w:szCs w:val="22"/>
          <w:lang w:eastAsia="zh-TW"/>
        </w:rPr>
        <w:t>the m</w:t>
      </w:r>
      <w:r w:rsidR="00817E47" w:rsidRPr="00817E47">
        <w:rPr>
          <w:rFonts w:eastAsia="Malgun Gothic"/>
          <w:sz w:val="22"/>
          <w:szCs w:val="22"/>
          <w:lang w:eastAsia="zh-TW"/>
        </w:rPr>
        <w:t xml:space="preserve">ax </w:t>
      </w:r>
      <w:r w:rsidR="00817E47">
        <w:rPr>
          <w:rFonts w:eastAsia="Malgun Gothic"/>
          <w:sz w:val="22"/>
          <w:szCs w:val="22"/>
          <w:lang w:eastAsia="zh-TW"/>
        </w:rPr>
        <w:t>number</w:t>
      </w:r>
      <w:r w:rsidR="00817E47" w:rsidRPr="00817E47">
        <w:rPr>
          <w:rFonts w:eastAsia="Malgun Gothic"/>
          <w:sz w:val="22"/>
          <w:szCs w:val="22"/>
          <w:lang w:eastAsia="zh-TW"/>
        </w:rPr>
        <w:t xml:space="preserve"> of</w:t>
      </w:r>
      <w:r w:rsidR="00647DEF">
        <w:rPr>
          <w:rFonts w:eastAsia="Malgun Gothic"/>
          <w:sz w:val="22"/>
          <w:szCs w:val="22"/>
          <w:lang w:eastAsia="zh-TW"/>
        </w:rPr>
        <w:t xml:space="preserve"> </w:t>
      </w:r>
      <w:r w:rsidR="00647DEF" w:rsidRPr="00647DEF">
        <w:rPr>
          <w:rFonts w:eastAsia="Malgun Gothic"/>
          <w:sz w:val="22"/>
          <w:szCs w:val="22"/>
          <w:lang w:eastAsia="zh-TW"/>
        </w:rPr>
        <w:t>simultaneously</w:t>
      </w:r>
      <w:r w:rsidR="00817E47" w:rsidRPr="00817E47">
        <w:rPr>
          <w:rFonts w:eastAsia="Malgun Gothic"/>
          <w:sz w:val="22"/>
          <w:szCs w:val="22"/>
          <w:lang w:eastAsia="zh-TW"/>
        </w:rPr>
        <w:t xml:space="preserve"> </w:t>
      </w:r>
      <w:r w:rsidR="00817E47">
        <w:rPr>
          <w:rFonts w:eastAsia="Malgun Gothic"/>
          <w:sz w:val="22"/>
          <w:szCs w:val="22"/>
          <w:lang w:eastAsia="zh-TW"/>
        </w:rPr>
        <w:t xml:space="preserve">CSI-RS </w:t>
      </w:r>
      <w:r w:rsidR="00817E47" w:rsidRPr="00817E47">
        <w:rPr>
          <w:rFonts w:eastAsia="Malgun Gothic"/>
          <w:sz w:val="22"/>
          <w:szCs w:val="22"/>
          <w:lang w:eastAsia="zh-TW"/>
        </w:rPr>
        <w:t xml:space="preserve">resources and total </w:t>
      </w:r>
      <w:r w:rsidR="00817E47">
        <w:rPr>
          <w:rFonts w:eastAsia="Malgun Gothic"/>
          <w:sz w:val="22"/>
          <w:szCs w:val="22"/>
          <w:lang w:eastAsia="zh-TW"/>
        </w:rPr>
        <w:t>number</w:t>
      </w:r>
      <w:r w:rsidR="00817E47" w:rsidRPr="00817E47">
        <w:rPr>
          <w:rFonts w:eastAsia="Malgun Gothic"/>
          <w:sz w:val="22"/>
          <w:szCs w:val="22"/>
          <w:lang w:eastAsia="zh-TW"/>
        </w:rPr>
        <w:t xml:space="preserve"> of Tx ports</w:t>
      </w:r>
      <w:bookmarkEnd w:id="49"/>
      <w:r w:rsidR="00817E47">
        <w:rPr>
          <w:rFonts w:eastAsia="Malgun Gothic"/>
          <w:sz w:val="22"/>
          <w:szCs w:val="22"/>
          <w:lang w:eastAsia="zh-TW"/>
        </w:rPr>
        <w:t xml:space="preserve"> across all CCs in a band/BC.</w:t>
      </w:r>
      <w:bookmarkEnd w:id="48"/>
      <w:r w:rsidR="00817E47">
        <w:rPr>
          <w:rFonts w:eastAsia="Malgun Gothic"/>
          <w:sz w:val="22"/>
          <w:szCs w:val="22"/>
          <w:lang w:eastAsia="zh-TW"/>
        </w:rPr>
        <w:t xml:space="preserve"> However, </w:t>
      </w:r>
      <w:r w:rsidR="00FF0344">
        <w:rPr>
          <w:rFonts w:eastAsia="Malgun Gothic"/>
          <w:sz w:val="22"/>
          <w:szCs w:val="22"/>
          <w:lang w:eastAsia="zh-TW"/>
        </w:rPr>
        <w:t xml:space="preserve">in legacy UE capability FG 2-33, UE would also report the same values to NW. If FG 2-33 and FG 59-2-1-X series are reported, how to interpret those values in spec would be ambiguous. The same issue happens in </w:t>
      </w:r>
      <w:r w:rsidR="00440CAC">
        <w:rPr>
          <w:rFonts w:eastAsia="Malgun Gothic"/>
          <w:sz w:val="22"/>
          <w:szCs w:val="22"/>
          <w:lang w:eastAsia="zh-TW"/>
        </w:rPr>
        <w:t xml:space="preserve">Rel-18 </w:t>
      </w:r>
      <w:r w:rsidR="00FF0344">
        <w:rPr>
          <w:rFonts w:eastAsia="Malgun Gothic"/>
          <w:sz w:val="22"/>
          <w:szCs w:val="22"/>
          <w:lang w:eastAsia="zh-TW"/>
        </w:rPr>
        <w:t>NES</w:t>
      </w:r>
      <w:r w:rsidR="00440CAC">
        <w:rPr>
          <w:rFonts w:eastAsia="Malgun Gothic"/>
          <w:sz w:val="22"/>
          <w:szCs w:val="22"/>
          <w:lang w:eastAsia="zh-TW"/>
        </w:rPr>
        <w:t xml:space="preserve"> CSI (e.g., FG 42-1), where some notes are added to clarify that if NES CSI is configured, </w:t>
      </w:r>
      <w:r w:rsidR="00440CAC" w:rsidRPr="00440CAC">
        <w:rPr>
          <w:rFonts w:eastAsia="Malgun Gothic"/>
          <w:sz w:val="22"/>
          <w:szCs w:val="22"/>
          <w:lang w:eastAsia="zh-TW"/>
        </w:rPr>
        <w:t xml:space="preserve">values reported in </w:t>
      </w:r>
      <w:r w:rsidR="00440CAC">
        <w:rPr>
          <w:rFonts w:eastAsia="Malgun Gothic"/>
          <w:sz w:val="22"/>
          <w:szCs w:val="22"/>
          <w:lang w:eastAsia="zh-TW"/>
        </w:rPr>
        <w:t>the new</w:t>
      </w:r>
      <w:r w:rsidR="00440CAC" w:rsidRPr="00440CAC">
        <w:rPr>
          <w:rFonts w:eastAsia="Malgun Gothic"/>
          <w:sz w:val="22"/>
          <w:szCs w:val="22"/>
          <w:lang w:eastAsia="zh-TW"/>
        </w:rPr>
        <w:t xml:space="preserve"> FG for the number of simultaneous NZP-CSI-RS resources and ports </w:t>
      </w:r>
      <w:r w:rsidR="00440CAC">
        <w:rPr>
          <w:rFonts w:eastAsia="Malgun Gothic"/>
          <w:sz w:val="22"/>
          <w:szCs w:val="22"/>
          <w:lang w:eastAsia="zh-TW"/>
        </w:rPr>
        <w:t>are used</w:t>
      </w:r>
      <w:r w:rsidR="00440CAC" w:rsidRPr="00440CAC">
        <w:rPr>
          <w:rFonts w:eastAsia="Malgun Gothic"/>
          <w:sz w:val="22"/>
          <w:szCs w:val="22"/>
          <w:lang w:eastAsia="zh-TW"/>
        </w:rPr>
        <w:t xml:space="preserve"> instead of values reported in FG2-33.</w:t>
      </w:r>
      <w:r w:rsidR="00440CAC">
        <w:rPr>
          <w:rFonts w:eastAsia="Malgun Gothic"/>
          <w:sz w:val="22"/>
          <w:szCs w:val="22"/>
          <w:lang w:eastAsia="zh-TW"/>
        </w:rPr>
        <w:t xml:space="preserve"> Therefore, we think the same notes can be added in FG 59-2-1-X series as well to avoid the ambiguity. Moreover, to replace all the reporting </w:t>
      </w:r>
      <w:r w:rsidR="00440CAC">
        <w:rPr>
          <w:rFonts w:eastAsiaTheme="minorEastAsia"/>
          <w:sz w:val="22"/>
          <w:szCs w:val="22"/>
          <w:lang w:eastAsia="zh-TW"/>
        </w:rPr>
        <w:t xml:space="preserve">values in FG 2-33, </w:t>
      </w:r>
      <w:r w:rsidR="00440CAC">
        <w:rPr>
          <w:rFonts w:eastAsia="Malgun Gothic"/>
          <w:sz w:val="22"/>
          <w:szCs w:val="22"/>
          <w:lang w:eastAsia="zh-TW"/>
        </w:rPr>
        <w:t>the max number of CSI-RS resources and total number of Tx ports per CC should be included in FG 59-2-1-X series as well.</w:t>
      </w:r>
    </w:p>
    <w:tbl>
      <w:tblPr>
        <w:tblW w:w="0" w:type="auto"/>
        <w:tblCellMar>
          <w:left w:w="0" w:type="dxa"/>
          <w:right w:w="0" w:type="dxa"/>
        </w:tblCellMar>
        <w:tblLook w:val="04A0" w:firstRow="1" w:lastRow="0" w:firstColumn="1" w:lastColumn="0" w:noHBand="0" w:noVBand="1"/>
      </w:tblPr>
      <w:tblGrid>
        <w:gridCol w:w="698"/>
        <w:gridCol w:w="1692"/>
        <w:gridCol w:w="3817"/>
        <w:gridCol w:w="468"/>
        <w:gridCol w:w="3581"/>
        <w:gridCol w:w="2857"/>
        <w:gridCol w:w="467"/>
        <w:gridCol w:w="467"/>
        <w:gridCol w:w="4543"/>
        <w:gridCol w:w="4070"/>
      </w:tblGrid>
      <w:tr w:rsidR="00647DEF" w14:paraId="3658264A" w14:textId="77777777" w:rsidTr="00647DEF">
        <w:trPr>
          <w:trHeight w:val="4183"/>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63E09"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2-33</w:t>
            </w:r>
          </w:p>
        </w:tc>
        <w:tc>
          <w:tcPr>
            <w:tcW w:w="16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6D4E8"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CSI-RS and CSI-IM reception for CSI feedback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2A904"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1) Supported max # of configured NZP-CSI-RS resources per CC,</w:t>
            </w:r>
          </w:p>
          <w:p w14:paraId="39CAC509"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2) Supported max # of ports across all configured NZP-CSI-RS resources per CC</w:t>
            </w:r>
          </w:p>
          <w:p w14:paraId="32F5C828"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3) Supported max # of configured CSI-IM resources per CC</w:t>
            </w:r>
          </w:p>
          <w:p w14:paraId="1A0C70DD"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highlight w:val="cyan"/>
                <w:lang w:eastAsia="ja-JP"/>
              </w:rPr>
              <w:t>4) Supported max # simultaneous NZP-CSI-RS resources in active BWPs across all CCs</w:t>
            </w:r>
          </w:p>
          <w:p w14:paraId="6A5288F4"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highlight w:val="yellow"/>
                <w:lang w:eastAsia="ja-JP"/>
              </w:rPr>
              <w:t>5) Supported max # simultaneous NZP-CSI-RS resources per CC</w:t>
            </w:r>
          </w:p>
          <w:p w14:paraId="7B5CDB18"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highlight w:val="magenta"/>
                <w:lang w:eastAsia="ja-JP"/>
              </w:rPr>
              <w:t>6) Supported max total # of CSI-RS ports in simultaneous NZP-CSI-RS resources in active BWPs across all CCs</w:t>
            </w:r>
          </w:p>
          <w:p w14:paraId="344E1B7C"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highlight w:val="green"/>
                <w:lang w:eastAsia="ja-JP"/>
              </w:rPr>
              <w:t>7) Supported max total # of CSI-RS ports in simultaneous NZP-CSI-RS resources per CC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12FF3"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2-32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95730"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i/>
                <w:iCs/>
                <w:sz w:val="18"/>
                <w:szCs w:val="18"/>
                <w:lang w:eastAsia="ja-JP"/>
              </w:rPr>
              <w:t>csi-RS-IM-ReceptionForFeedback</w:t>
            </w:r>
            <w:r>
              <w:rPr>
                <w:rFonts w:ascii="Arial" w:hAnsi="Arial" w:cs="Arial"/>
                <w:sz w:val="18"/>
                <w:szCs w:val="18"/>
                <w:lang w:eastAsia="ja-JP"/>
              </w:rPr>
              <w:t xml:space="preserve"> {</w:t>
            </w:r>
          </w:p>
          <w:p w14:paraId="2D32CB71"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 xml:space="preserve">1. </w:t>
            </w:r>
            <w:r>
              <w:rPr>
                <w:rFonts w:ascii="Arial" w:hAnsi="Arial" w:cs="Arial"/>
                <w:i/>
                <w:iCs/>
                <w:sz w:val="18"/>
                <w:szCs w:val="18"/>
                <w:lang w:eastAsia="ja-JP"/>
              </w:rPr>
              <w:t>maxConfigNumberNZP-CSI-RS-PerCC</w:t>
            </w:r>
          </w:p>
          <w:p w14:paraId="10B38366"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 xml:space="preserve">2. </w:t>
            </w:r>
            <w:r>
              <w:rPr>
                <w:rFonts w:ascii="Arial" w:hAnsi="Arial" w:cs="Arial"/>
                <w:i/>
                <w:iCs/>
                <w:sz w:val="18"/>
                <w:szCs w:val="18"/>
                <w:lang w:eastAsia="ja-JP"/>
              </w:rPr>
              <w:t>maxConfigNumberPortsAcrossNZP-CSI-RS-PerCC</w:t>
            </w:r>
          </w:p>
          <w:p w14:paraId="51C48F42"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 xml:space="preserve">3. </w:t>
            </w:r>
            <w:r>
              <w:rPr>
                <w:rFonts w:ascii="Arial" w:hAnsi="Arial" w:cs="Arial"/>
                <w:i/>
                <w:iCs/>
                <w:sz w:val="18"/>
                <w:szCs w:val="18"/>
                <w:lang w:eastAsia="ja-JP"/>
              </w:rPr>
              <w:t>maxConfigNumberCSI-IM-PerCC</w:t>
            </w:r>
          </w:p>
          <w:p w14:paraId="7CB8C172"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 xml:space="preserve">5. </w:t>
            </w:r>
            <w:r>
              <w:rPr>
                <w:rFonts w:ascii="Arial" w:hAnsi="Arial" w:cs="Arial"/>
                <w:i/>
                <w:iCs/>
                <w:sz w:val="18"/>
                <w:szCs w:val="18"/>
                <w:lang w:eastAsia="ja-JP"/>
              </w:rPr>
              <w:t>maxNumberSimultaneousNZP-CSI-RS-PerCC</w:t>
            </w:r>
          </w:p>
          <w:p w14:paraId="56E236E3"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 xml:space="preserve">7. </w:t>
            </w:r>
            <w:r>
              <w:rPr>
                <w:rFonts w:ascii="Arial" w:hAnsi="Arial" w:cs="Arial"/>
                <w:i/>
                <w:iCs/>
                <w:sz w:val="18"/>
                <w:szCs w:val="18"/>
                <w:lang w:eastAsia="ja-JP"/>
              </w:rPr>
              <w:t>totalNumberPortsSimultaneousNZP-CSI-RS-PerCC</w:t>
            </w:r>
          </w:p>
          <w:p w14:paraId="3F6081B3"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45C84B2" w14:textId="77777777" w:rsidR="00647DEF" w:rsidRDefault="00647DEF" w:rsidP="00733DEA">
            <w:pPr>
              <w:keepNext/>
              <w:overflowPunct w:val="0"/>
              <w:autoSpaceDE w:val="0"/>
              <w:autoSpaceDN w:val="0"/>
              <w:rPr>
                <w:rFonts w:ascii="Arial" w:hAnsi="Arial" w:cs="Arial"/>
                <w:i/>
                <w:iCs/>
                <w:sz w:val="18"/>
                <w:szCs w:val="18"/>
                <w:lang w:eastAsia="ja-JP"/>
              </w:rPr>
            </w:pPr>
            <w:r>
              <w:rPr>
                <w:rFonts w:ascii="Arial" w:hAnsi="Arial" w:cs="Arial"/>
                <w:i/>
                <w:iCs/>
                <w:sz w:val="18"/>
                <w:szCs w:val="18"/>
                <w:lang w:eastAsia="ja-JP"/>
              </w:rPr>
              <w:t>MIMO-ParametersPerBand</w:t>
            </w:r>
          </w:p>
          <w:p w14:paraId="1C5B843F" w14:textId="77777777" w:rsidR="00647DEF" w:rsidRDefault="00647DEF" w:rsidP="00733DEA">
            <w:pPr>
              <w:keepNext/>
              <w:overflowPunct w:val="0"/>
              <w:autoSpaceDE w:val="0"/>
              <w:autoSpaceDN w:val="0"/>
              <w:rPr>
                <w:rFonts w:ascii="Arial" w:hAnsi="Arial" w:cs="Arial"/>
                <w:sz w:val="18"/>
                <w:szCs w:val="18"/>
                <w:lang w:eastAsia="ja-JP"/>
              </w:rPr>
            </w:pPr>
          </w:p>
          <w:p w14:paraId="7DED27CB"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i/>
                <w:iCs/>
                <w:sz w:val="18"/>
                <w:szCs w:val="18"/>
                <w:lang w:eastAsia="ja-JP"/>
              </w:rPr>
              <w:t>Phy-ParametersFRX-Diff</w:t>
            </w:r>
            <w:r>
              <w:rPr>
                <w:rFonts w:ascii="Arial" w:hAnsi="Arial" w:cs="Arial"/>
                <w:sz w:val="18"/>
                <w:szCs w:val="18"/>
                <w:lang w:eastAsia="ja-JP"/>
              </w:rPr>
              <w:t xml:space="preserve"> (for FR1 + FR2 band combination)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C9ED2"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58C5E"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6E730"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All the candidate values are the range of capability signalling which doesn't determine whether UE is mandatory to support all the signalling values.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FEBCA"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Mandatory with capability signalling</w:t>
            </w:r>
          </w:p>
          <w:p w14:paraId="7E456591"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Component-1 candidate values: {from 1 to 32}</w:t>
            </w:r>
          </w:p>
          <w:p w14:paraId="47566CED"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Component-2 candidate values: {2, 4, 8, 12, 16, 24, 32, 40, 48 … ,256}</w:t>
            </w:r>
          </w:p>
          <w:p w14:paraId="599DA6AC"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Component-3: candidate values: {1,2,4,8,16,32}</w:t>
            </w:r>
          </w:p>
          <w:p w14:paraId="101007E1"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Component-4: candidate values {5, 6, 7, 8, 9, 10, 12, 14, 16, …, 62, 64} (includes all even numbers between 16 and 64)</w:t>
            </w:r>
          </w:p>
          <w:p w14:paraId="520AEBB9"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Component-5: candidate values {1, 2, 3 … 32}</w:t>
            </w:r>
          </w:p>
          <w:p w14:paraId="0801FFC3"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Component-6: candidate values {8, 16, 24, …, 248, 256}</w:t>
            </w:r>
          </w:p>
          <w:p w14:paraId="4FBD905D" w14:textId="77777777" w:rsidR="00647DEF" w:rsidRDefault="00647DEF" w:rsidP="00733DEA">
            <w:pPr>
              <w:keepNext/>
              <w:overflowPunct w:val="0"/>
              <w:autoSpaceDE w:val="0"/>
              <w:autoSpaceDN w:val="0"/>
              <w:rPr>
                <w:rFonts w:ascii="Arial" w:hAnsi="Arial" w:cs="Arial"/>
                <w:sz w:val="18"/>
                <w:szCs w:val="18"/>
                <w:lang w:eastAsia="ja-JP"/>
              </w:rPr>
            </w:pPr>
            <w:r>
              <w:rPr>
                <w:rFonts w:ascii="Arial" w:hAnsi="Arial" w:cs="Arial"/>
                <w:sz w:val="18"/>
                <w:szCs w:val="18"/>
                <w:lang w:eastAsia="ja-JP"/>
              </w:rPr>
              <w:t>Component-7: candidate values {8, 16, 24, … 128 }</w:t>
            </w:r>
          </w:p>
        </w:tc>
      </w:tr>
    </w:tbl>
    <w:p w14:paraId="53CF9B3D" w14:textId="77777777" w:rsidR="00440CAC" w:rsidRDefault="00440CAC" w:rsidP="007B01E5">
      <w:pPr>
        <w:jc w:val="both"/>
        <w:rPr>
          <w:rFonts w:eastAsiaTheme="minorEastAsia"/>
          <w:sz w:val="22"/>
          <w:szCs w:val="22"/>
          <w:lang w:eastAsia="zh-TW"/>
        </w:rPr>
      </w:pPr>
    </w:p>
    <w:p w14:paraId="5185B836" w14:textId="53DFDDFA" w:rsidR="00DF4F6E" w:rsidRDefault="00647DEF" w:rsidP="00647DEF">
      <w:pPr>
        <w:rPr>
          <w:rStyle w:val="normaltextrun"/>
          <w:b/>
          <w:bCs/>
          <w:color w:val="000000"/>
          <w:sz w:val="22"/>
          <w:szCs w:val="22"/>
          <w:shd w:val="clear" w:color="auto" w:fill="FFFFFF"/>
          <w:lang w:eastAsia="zh-TW"/>
        </w:rPr>
      </w:pPr>
      <w:bookmarkStart w:id="50" w:name="OLE_LINK50"/>
      <w:bookmarkStart w:id="51" w:name="OLE_LINK72"/>
      <w:r>
        <w:rPr>
          <w:rStyle w:val="normaltextrun"/>
          <w:b/>
          <w:bCs/>
          <w:color w:val="000000"/>
          <w:sz w:val="22"/>
          <w:szCs w:val="22"/>
          <w:shd w:val="clear" w:color="auto" w:fill="FFFFFF"/>
        </w:rPr>
        <w:t xml:space="preserve">Proposal 4: </w:t>
      </w:r>
      <w:r>
        <w:rPr>
          <w:rStyle w:val="normaltextrun"/>
          <w:b/>
          <w:bCs/>
          <w:color w:val="000000"/>
          <w:sz w:val="22"/>
          <w:szCs w:val="22"/>
          <w:shd w:val="clear" w:color="auto" w:fill="FFFFFF"/>
          <w:lang w:eastAsia="zh-TW"/>
        </w:rPr>
        <w:t xml:space="preserve">Add </w:t>
      </w:r>
      <w:r w:rsidR="00DF4F6E">
        <w:rPr>
          <w:rStyle w:val="normaltextrun"/>
          <w:b/>
          <w:bCs/>
          <w:color w:val="000000"/>
          <w:sz w:val="22"/>
          <w:szCs w:val="22"/>
          <w:shd w:val="clear" w:color="auto" w:fill="FFFFFF"/>
          <w:lang w:eastAsia="zh-TW"/>
        </w:rPr>
        <w:t>the following</w:t>
      </w:r>
      <w:r>
        <w:rPr>
          <w:rStyle w:val="normaltextrun"/>
          <w:b/>
          <w:bCs/>
          <w:color w:val="000000"/>
          <w:sz w:val="22"/>
          <w:szCs w:val="22"/>
          <w:shd w:val="clear" w:color="auto" w:fill="FFFFFF"/>
          <w:lang w:eastAsia="zh-TW"/>
        </w:rPr>
        <w:t xml:space="preserve"> component</w:t>
      </w:r>
    </w:p>
    <w:p w14:paraId="1271C6DE" w14:textId="5A64D6C5" w:rsidR="00DF4F6E" w:rsidRPr="00DF4F6E" w:rsidRDefault="00DF4F6E">
      <w:pPr>
        <w:pStyle w:val="af9"/>
        <w:numPr>
          <w:ilvl w:val="0"/>
          <w:numId w:val="19"/>
        </w:numPr>
        <w:rPr>
          <w:b/>
          <w:bCs/>
          <w:sz w:val="22"/>
          <w:szCs w:val="22"/>
          <w:lang w:eastAsia="zh-TW"/>
        </w:rPr>
      </w:pPr>
      <w:r w:rsidRPr="00DF4F6E">
        <w:rPr>
          <w:b/>
          <w:bCs/>
          <w:sz w:val="22"/>
          <w:szCs w:val="22"/>
          <w:lang w:eastAsia="zh-TW"/>
        </w:rPr>
        <w:t xml:space="preserve">“A list of supported combinations, each combination is {Max # of resources and total # of Tx ports} per CC </w:t>
      </w:r>
      <w:bookmarkStart w:id="52" w:name="OLE_LINK41"/>
      <w:r w:rsidRPr="00DF4F6E">
        <w:rPr>
          <w:b/>
          <w:bCs/>
          <w:sz w:val="22"/>
          <w:szCs w:val="22"/>
          <w:lang w:eastAsia="zh-TW"/>
        </w:rPr>
        <w:t>simultaneously</w:t>
      </w:r>
      <w:bookmarkEnd w:id="52"/>
      <w:r w:rsidRPr="00DF4F6E">
        <w:rPr>
          <w:b/>
          <w:bCs/>
          <w:sz w:val="22"/>
          <w:szCs w:val="22"/>
          <w:lang w:eastAsia="zh-TW"/>
        </w:rPr>
        <w:t>”</w:t>
      </w:r>
    </w:p>
    <w:p w14:paraId="6ED785F5" w14:textId="0C1A73AC" w:rsidR="00647DEF" w:rsidRDefault="00DF4F6E" w:rsidP="00647DEF">
      <w:pPr>
        <w:rPr>
          <w:rStyle w:val="eop"/>
          <w:color w:val="000000"/>
          <w:sz w:val="22"/>
          <w:szCs w:val="22"/>
          <w:shd w:val="clear" w:color="auto" w:fill="FFFFFF"/>
        </w:rPr>
      </w:pPr>
      <w:r>
        <w:rPr>
          <w:rStyle w:val="normaltextrun"/>
          <w:rFonts w:hint="eastAsia"/>
          <w:b/>
          <w:bCs/>
          <w:color w:val="000000"/>
          <w:sz w:val="22"/>
          <w:szCs w:val="22"/>
          <w:shd w:val="clear" w:color="auto" w:fill="FFFFFF"/>
          <w:lang w:eastAsia="zh-TW"/>
        </w:rPr>
        <w:t>t</w:t>
      </w:r>
      <w:r>
        <w:rPr>
          <w:rStyle w:val="normaltextrun"/>
          <w:b/>
          <w:bCs/>
          <w:color w:val="000000"/>
          <w:sz w:val="22"/>
          <w:szCs w:val="22"/>
          <w:shd w:val="clear" w:color="auto" w:fill="FFFFFF"/>
          <w:lang w:eastAsia="zh-TW"/>
        </w:rPr>
        <w:t>o</w:t>
      </w:r>
      <w:r w:rsidR="00647DEF">
        <w:rPr>
          <w:rStyle w:val="normaltextrun"/>
          <w:b/>
          <w:bCs/>
          <w:color w:val="000000"/>
          <w:sz w:val="22"/>
          <w:szCs w:val="22"/>
          <w:shd w:val="clear" w:color="auto" w:fill="FFFFFF"/>
          <w:lang w:eastAsia="zh-TW"/>
        </w:rPr>
        <w:t xml:space="preserve"> the</w:t>
      </w:r>
      <w:r w:rsidR="00647DEF">
        <w:rPr>
          <w:rStyle w:val="normaltextrun"/>
          <w:b/>
          <w:bCs/>
          <w:color w:val="000000"/>
          <w:sz w:val="22"/>
          <w:szCs w:val="22"/>
          <w:shd w:val="clear" w:color="auto" w:fill="FFFFFF"/>
        </w:rPr>
        <w:t xml:space="preserve"> following FGs:</w:t>
      </w:r>
      <w:bookmarkEnd w:id="50"/>
    </w:p>
    <w:p w14:paraId="6CFBA932" w14:textId="77777777" w:rsidR="00647DEF" w:rsidRDefault="00647DEF">
      <w:pPr>
        <w:pStyle w:val="af9"/>
        <w:numPr>
          <w:ilvl w:val="0"/>
          <w:numId w:val="19"/>
        </w:numPr>
        <w:spacing w:after="0"/>
        <w:rPr>
          <w:lang w:eastAsia="zh-TW"/>
        </w:rPr>
      </w:pPr>
      <w:bookmarkStart w:id="53" w:name="OLE_LINK52"/>
      <w:r>
        <w:rPr>
          <w:b/>
          <w:bCs/>
          <w:sz w:val="22"/>
          <w:szCs w:val="22"/>
          <w:lang w:eastAsia="zh-TW"/>
        </w:rPr>
        <w:lastRenderedPageBreak/>
        <w:t>FG 59-2-1-1 (Enhanced Type-I SP codebook for 64 ports – Scheme-A)</w:t>
      </w:r>
    </w:p>
    <w:p w14:paraId="0D96C1A7" w14:textId="77777777" w:rsidR="00647DEF" w:rsidRDefault="00647DEF">
      <w:pPr>
        <w:pStyle w:val="af9"/>
        <w:numPr>
          <w:ilvl w:val="0"/>
          <w:numId w:val="19"/>
        </w:numPr>
        <w:spacing w:after="0"/>
        <w:rPr>
          <w:b/>
          <w:bCs/>
          <w:sz w:val="22"/>
          <w:szCs w:val="22"/>
          <w:lang w:eastAsia="zh-TW"/>
        </w:rPr>
      </w:pPr>
      <w:r>
        <w:rPr>
          <w:b/>
          <w:bCs/>
          <w:sz w:val="22"/>
          <w:szCs w:val="22"/>
          <w:lang w:eastAsia="zh-TW"/>
        </w:rPr>
        <w:t>FG 59-2-1-1a (Enhanced Type-I SP codebook for 48 ports – Scheme-A)</w:t>
      </w:r>
    </w:p>
    <w:p w14:paraId="6B8FD917" w14:textId="77777777" w:rsidR="00647DEF" w:rsidRDefault="00647DEF">
      <w:pPr>
        <w:pStyle w:val="af9"/>
        <w:numPr>
          <w:ilvl w:val="0"/>
          <w:numId w:val="19"/>
        </w:numPr>
        <w:spacing w:after="0"/>
        <w:rPr>
          <w:b/>
          <w:bCs/>
          <w:sz w:val="22"/>
          <w:szCs w:val="22"/>
          <w:lang w:eastAsia="zh-TW"/>
        </w:rPr>
      </w:pPr>
      <w:r>
        <w:rPr>
          <w:b/>
          <w:bCs/>
          <w:sz w:val="22"/>
          <w:szCs w:val="22"/>
          <w:lang w:eastAsia="zh-TW"/>
        </w:rPr>
        <w:t>FG 59-2-1-1b (Enhanced Type-I SP codebook for 128 ports – Scheme-A)</w:t>
      </w:r>
    </w:p>
    <w:p w14:paraId="088834C1" w14:textId="77777777" w:rsidR="00647DEF" w:rsidRDefault="00647DEF">
      <w:pPr>
        <w:pStyle w:val="af9"/>
        <w:numPr>
          <w:ilvl w:val="0"/>
          <w:numId w:val="19"/>
        </w:numPr>
        <w:spacing w:after="0"/>
        <w:rPr>
          <w:b/>
          <w:bCs/>
          <w:sz w:val="22"/>
          <w:szCs w:val="22"/>
          <w:lang w:eastAsia="zh-TW"/>
        </w:rPr>
      </w:pPr>
      <w:r>
        <w:rPr>
          <w:b/>
          <w:bCs/>
          <w:sz w:val="22"/>
          <w:szCs w:val="22"/>
          <w:lang w:eastAsia="zh-TW"/>
        </w:rPr>
        <w:t>FG 59-2-1-1c (Enhanced Type-I SP codebook for 64 ports – Scheme-B)</w:t>
      </w:r>
    </w:p>
    <w:p w14:paraId="6C5C8B14" w14:textId="77777777" w:rsidR="00647DEF" w:rsidRDefault="00647DEF">
      <w:pPr>
        <w:pStyle w:val="af9"/>
        <w:numPr>
          <w:ilvl w:val="0"/>
          <w:numId w:val="19"/>
        </w:numPr>
        <w:spacing w:after="0"/>
        <w:rPr>
          <w:b/>
          <w:bCs/>
          <w:sz w:val="22"/>
          <w:szCs w:val="22"/>
          <w:lang w:eastAsia="zh-TW"/>
        </w:rPr>
      </w:pPr>
      <w:r>
        <w:rPr>
          <w:b/>
          <w:bCs/>
          <w:sz w:val="22"/>
          <w:szCs w:val="22"/>
          <w:lang w:eastAsia="zh-TW"/>
        </w:rPr>
        <w:t>FG 59-2-1-1d (Enhanced Type-I SP codebook for 48 ports – Scheme-B)</w:t>
      </w:r>
    </w:p>
    <w:p w14:paraId="35507C99" w14:textId="77777777" w:rsidR="00647DEF" w:rsidRDefault="00647DEF">
      <w:pPr>
        <w:pStyle w:val="af9"/>
        <w:numPr>
          <w:ilvl w:val="0"/>
          <w:numId w:val="19"/>
        </w:numPr>
        <w:spacing w:after="0"/>
        <w:rPr>
          <w:b/>
          <w:bCs/>
          <w:sz w:val="22"/>
          <w:szCs w:val="22"/>
          <w:lang w:eastAsia="zh-TW"/>
        </w:rPr>
      </w:pPr>
      <w:r>
        <w:rPr>
          <w:b/>
          <w:bCs/>
          <w:sz w:val="22"/>
          <w:szCs w:val="22"/>
          <w:lang w:eastAsia="zh-TW"/>
        </w:rPr>
        <w:t>FG 59-2-1-1e (Enhanced Type-I SP codebook for 128 ports – Scheme-B)</w:t>
      </w:r>
    </w:p>
    <w:p w14:paraId="6BC8B6A5" w14:textId="77777777" w:rsidR="00647DEF" w:rsidRDefault="00647DEF">
      <w:pPr>
        <w:pStyle w:val="af9"/>
        <w:numPr>
          <w:ilvl w:val="0"/>
          <w:numId w:val="19"/>
        </w:numPr>
        <w:spacing w:after="0"/>
        <w:rPr>
          <w:b/>
          <w:bCs/>
          <w:sz w:val="22"/>
          <w:szCs w:val="22"/>
          <w:lang w:eastAsia="zh-TW"/>
        </w:rPr>
      </w:pPr>
      <w:r>
        <w:rPr>
          <w:b/>
          <w:bCs/>
          <w:sz w:val="22"/>
          <w:szCs w:val="22"/>
          <w:lang w:eastAsia="zh-TW"/>
        </w:rPr>
        <w:t>FG 59-2-1-2 (Enhanced Type-I MP codebook for 64 ports)</w:t>
      </w:r>
    </w:p>
    <w:p w14:paraId="0E13D992" w14:textId="77777777" w:rsidR="00647DEF" w:rsidRDefault="00647DEF">
      <w:pPr>
        <w:pStyle w:val="af9"/>
        <w:numPr>
          <w:ilvl w:val="0"/>
          <w:numId w:val="19"/>
        </w:numPr>
        <w:spacing w:after="0"/>
        <w:rPr>
          <w:b/>
          <w:bCs/>
          <w:sz w:val="22"/>
          <w:szCs w:val="22"/>
          <w:lang w:eastAsia="zh-TW"/>
        </w:rPr>
      </w:pPr>
      <w:r>
        <w:rPr>
          <w:b/>
          <w:bCs/>
          <w:sz w:val="22"/>
          <w:szCs w:val="22"/>
          <w:lang w:eastAsia="zh-TW"/>
        </w:rPr>
        <w:t>FG 59-2-1-2a (Enhanced Type-I MP codebook for 48 ports)</w:t>
      </w:r>
    </w:p>
    <w:p w14:paraId="2A8E72CF" w14:textId="77777777" w:rsidR="00647DEF" w:rsidRDefault="00647DEF">
      <w:pPr>
        <w:pStyle w:val="af9"/>
        <w:numPr>
          <w:ilvl w:val="0"/>
          <w:numId w:val="19"/>
        </w:numPr>
        <w:spacing w:after="0"/>
        <w:rPr>
          <w:b/>
          <w:bCs/>
          <w:sz w:val="22"/>
          <w:szCs w:val="22"/>
          <w:lang w:eastAsia="zh-TW"/>
        </w:rPr>
      </w:pPr>
      <w:r>
        <w:rPr>
          <w:b/>
          <w:bCs/>
          <w:sz w:val="22"/>
          <w:szCs w:val="22"/>
          <w:lang w:eastAsia="zh-TW"/>
        </w:rPr>
        <w:t>FG 59-2-1-2b (Enhanced Type-I MP codebook for 128 ports)</w:t>
      </w:r>
    </w:p>
    <w:p w14:paraId="35D72E97" w14:textId="77777777" w:rsidR="00647DEF" w:rsidRDefault="00647DEF">
      <w:pPr>
        <w:pStyle w:val="af9"/>
        <w:numPr>
          <w:ilvl w:val="0"/>
          <w:numId w:val="19"/>
        </w:numPr>
        <w:spacing w:after="0"/>
        <w:rPr>
          <w:b/>
          <w:bCs/>
          <w:lang w:eastAsia="zh-TW"/>
        </w:rPr>
      </w:pPr>
      <w:r>
        <w:rPr>
          <w:b/>
          <w:bCs/>
          <w:sz w:val="22"/>
          <w:szCs w:val="22"/>
          <w:lang w:eastAsia="zh-TW"/>
        </w:rPr>
        <w:t>FG 59-2-1-3 (Extended Rel-16 eType-II codebook for 64 Tx ports)</w:t>
      </w:r>
    </w:p>
    <w:p w14:paraId="1B2323F6" w14:textId="77777777" w:rsidR="00647DEF" w:rsidRDefault="00647DEF">
      <w:pPr>
        <w:pStyle w:val="af9"/>
        <w:numPr>
          <w:ilvl w:val="0"/>
          <w:numId w:val="19"/>
        </w:numPr>
        <w:spacing w:after="0"/>
        <w:rPr>
          <w:b/>
          <w:bCs/>
          <w:sz w:val="22"/>
          <w:szCs w:val="22"/>
          <w:lang w:eastAsia="zh-TW"/>
        </w:rPr>
      </w:pPr>
      <w:r>
        <w:rPr>
          <w:b/>
          <w:bCs/>
          <w:sz w:val="22"/>
          <w:szCs w:val="22"/>
          <w:lang w:eastAsia="zh-TW"/>
        </w:rPr>
        <w:t>FG 59-2-1-3a (Extended Rel-16 eType-II codebook for 48 Tx ports)</w:t>
      </w:r>
    </w:p>
    <w:p w14:paraId="2E274453" w14:textId="77777777" w:rsidR="00647DEF" w:rsidRDefault="00647DEF">
      <w:pPr>
        <w:pStyle w:val="af9"/>
        <w:numPr>
          <w:ilvl w:val="0"/>
          <w:numId w:val="19"/>
        </w:numPr>
        <w:spacing w:after="0"/>
        <w:rPr>
          <w:b/>
          <w:bCs/>
          <w:sz w:val="22"/>
          <w:szCs w:val="22"/>
          <w:lang w:eastAsia="zh-TW"/>
        </w:rPr>
      </w:pPr>
      <w:r>
        <w:rPr>
          <w:b/>
          <w:bCs/>
          <w:sz w:val="22"/>
          <w:szCs w:val="22"/>
          <w:lang w:eastAsia="zh-TW"/>
        </w:rPr>
        <w:t>FG 59-2-1-3b (Extended Rel-16 eType-II codebook for 128 Tx ports)</w:t>
      </w:r>
    </w:p>
    <w:p w14:paraId="3374E138" w14:textId="77777777" w:rsidR="00647DEF" w:rsidRDefault="00647DEF">
      <w:pPr>
        <w:pStyle w:val="af9"/>
        <w:numPr>
          <w:ilvl w:val="0"/>
          <w:numId w:val="19"/>
        </w:numPr>
        <w:spacing w:after="0"/>
        <w:rPr>
          <w:b/>
          <w:bCs/>
          <w:lang w:eastAsia="zh-TW"/>
        </w:rPr>
      </w:pPr>
      <w:r>
        <w:rPr>
          <w:b/>
          <w:bCs/>
          <w:sz w:val="22"/>
          <w:szCs w:val="22"/>
          <w:lang w:eastAsia="zh-TW"/>
        </w:rPr>
        <w:t>FG 59-2-1-4 (Extended Rel-17 FeType-II codebook with 64 Tx ports)</w:t>
      </w:r>
    </w:p>
    <w:p w14:paraId="25F0FC9C" w14:textId="77777777" w:rsidR="00647DEF" w:rsidRDefault="00647DEF">
      <w:pPr>
        <w:pStyle w:val="af9"/>
        <w:numPr>
          <w:ilvl w:val="0"/>
          <w:numId w:val="19"/>
        </w:numPr>
        <w:spacing w:after="0"/>
        <w:rPr>
          <w:b/>
          <w:bCs/>
          <w:sz w:val="22"/>
          <w:szCs w:val="22"/>
          <w:lang w:eastAsia="zh-TW"/>
        </w:rPr>
      </w:pPr>
      <w:r>
        <w:rPr>
          <w:b/>
          <w:bCs/>
          <w:sz w:val="22"/>
          <w:szCs w:val="22"/>
          <w:lang w:eastAsia="zh-TW"/>
        </w:rPr>
        <w:t>FG 59-2-1-4a (Extended Rel-17 FeType-II codebook with 48 Tx ports)</w:t>
      </w:r>
    </w:p>
    <w:p w14:paraId="6650039B" w14:textId="255C5340" w:rsidR="00647DEF" w:rsidRDefault="00647DEF">
      <w:pPr>
        <w:pStyle w:val="af9"/>
        <w:numPr>
          <w:ilvl w:val="0"/>
          <w:numId w:val="19"/>
        </w:numPr>
        <w:spacing w:after="0"/>
        <w:rPr>
          <w:b/>
          <w:bCs/>
          <w:sz w:val="22"/>
          <w:szCs w:val="22"/>
          <w:lang w:eastAsia="zh-TW"/>
        </w:rPr>
      </w:pPr>
      <w:r>
        <w:rPr>
          <w:rFonts w:hint="eastAsia"/>
          <w:b/>
          <w:bCs/>
          <w:sz w:val="22"/>
          <w:szCs w:val="22"/>
          <w:lang w:eastAsia="zh-TW"/>
        </w:rPr>
        <w:t>F</w:t>
      </w:r>
      <w:r>
        <w:rPr>
          <w:b/>
          <w:bCs/>
          <w:sz w:val="22"/>
          <w:szCs w:val="22"/>
          <w:lang w:eastAsia="zh-TW"/>
        </w:rPr>
        <w:t xml:space="preserve">G </w:t>
      </w:r>
      <w:r w:rsidRPr="00647DEF">
        <w:rPr>
          <w:b/>
          <w:bCs/>
          <w:sz w:val="22"/>
          <w:szCs w:val="22"/>
          <w:lang w:eastAsia="zh-TW"/>
        </w:rPr>
        <w:t>59-2-1-5</w:t>
      </w:r>
      <w:r>
        <w:rPr>
          <w:b/>
          <w:bCs/>
          <w:sz w:val="22"/>
          <w:szCs w:val="22"/>
          <w:lang w:eastAsia="zh-TW"/>
        </w:rPr>
        <w:t xml:space="preserve"> (</w:t>
      </w:r>
      <w:r w:rsidRPr="00647DEF">
        <w:rPr>
          <w:b/>
          <w:bCs/>
          <w:sz w:val="22"/>
          <w:szCs w:val="22"/>
          <w:lang w:eastAsia="zh-TW"/>
        </w:rPr>
        <w:t>Extended Rel-18 eType-II Doppler codebook for 64 Tx ports</w:t>
      </w:r>
      <w:r>
        <w:rPr>
          <w:b/>
          <w:bCs/>
          <w:sz w:val="22"/>
          <w:szCs w:val="22"/>
          <w:lang w:eastAsia="zh-TW"/>
        </w:rPr>
        <w:t>)</w:t>
      </w:r>
    </w:p>
    <w:p w14:paraId="2D499B03" w14:textId="1689E9C3" w:rsidR="00647DEF" w:rsidRDefault="00647DEF">
      <w:pPr>
        <w:pStyle w:val="af9"/>
        <w:numPr>
          <w:ilvl w:val="0"/>
          <w:numId w:val="19"/>
        </w:numPr>
        <w:spacing w:after="0"/>
        <w:rPr>
          <w:b/>
          <w:bCs/>
          <w:sz w:val="22"/>
          <w:szCs w:val="22"/>
          <w:lang w:eastAsia="zh-TW"/>
        </w:rPr>
      </w:pPr>
      <w:r>
        <w:rPr>
          <w:rFonts w:hint="eastAsia"/>
          <w:b/>
          <w:bCs/>
          <w:sz w:val="22"/>
          <w:szCs w:val="22"/>
          <w:lang w:eastAsia="zh-TW"/>
        </w:rPr>
        <w:t>F</w:t>
      </w:r>
      <w:r>
        <w:rPr>
          <w:b/>
          <w:bCs/>
          <w:sz w:val="22"/>
          <w:szCs w:val="22"/>
          <w:lang w:eastAsia="zh-TW"/>
        </w:rPr>
        <w:t xml:space="preserve">G </w:t>
      </w:r>
      <w:r w:rsidRPr="00647DEF">
        <w:rPr>
          <w:b/>
          <w:bCs/>
          <w:sz w:val="22"/>
          <w:szCs w:val="22"/>
          <w:lang w:eastAsia="zh-TW"/>
        </w:rPr>
        <w:t>59-2-1-5a</w:t>
      </w:r>
      <w:r>
        <w:rPr>
          <w:b/>
          <w:bCs/>
          <w:sz w:val="22"/>
          <w:szCs w:val="22"/>
          <w:lang w:eastAsia="zh-TW"/>
        </w:rPr>
        <w:t xml:space="preserve"> (</w:t>
      </w:r>
      <w:r w:rsidRPr="00647DEF">
        <w:rPr>
          <w:b/>
          <w:bCs/>
          <w:sz w:val="22"/>
          <w:szCs w:val="22"/>
          <w:lang w:eastAsia="zh-TW"/>
        </w:rPr>
        <w:t>Extended Rel-18 eType-II Doppler codebook for 48 Tx ports</w:t>
      </w:r>
      <w:r>
        <w:rPr>
          <w:b/>
          <w:bCs/>
          <w:sz w:val="22"/>
          <w:szCs w:val="22"/>
          <w:lang w:eastAsia="zh-TW"/>
        </w:rPr>
        <w:t>)</w:t>
      </w:r>
    </w:p>
    <w:p w14:paraId="0D2CDC27" w14:textId="008FADFA" w:rsidR="00647DEF" w:rsidRDefault="00647DEF">
      <w:pPr>
        <w:pStyle w:val="af9"/>
        <w:numPr>
          <w:ilvl w:val="0"/>
          <w:numId w:val="19"/>
        </w:numPr>
        <w:spacing w:after="0"/>
        <w:rPr>
          <w:b/>
          <w:bCs/>
          <w:sz w:val="22"/>
          <w:szCs w:val="22"/>
          <w:lang w:eastAsia="zh-TW"/>
        </w:rPr>
      </w:pPr>
      <w:r>
        <w:rPr>
          <w:b/>
          <w:bCs/>
          <w:sz w:val="22"/>
          <w:szCs w:val="22"/>
          <w:lang w:eastAsia="zh-TW"/>
        </w:rPr>
        <w:t xml:space="preserve">FG </w:t>
      </w:r>
      <w:r w:rsidRPr="00647DEF">
        <w:rPr>
          <w:b/>
          <w:bCs/>
          <w:sz w:val="22"/>
          <w:szCs w:val="22"/>
          <w:lang w:eastAsia="zh-TW"/>
        </w:rPr>
        <w:t>59-2-1-5b</w:t>
      </w:r>
      <w:r>
        <w:rPr>
          <w:b/>
          <w:bCs/>
          <w:sz w:val="22"/>
          <w:szCs w:val="22"/>
          <w:lang w:eastAsia="zh-TW"/>
        </w:rPr>
        <w:t xml:space="preserve"> (</w:t>
      </w:r>
      <w:r w:rsidR="00DF4F6E" w:rsidRPr="00DF4F6E">
        <w:rPr>
          <w:b/>
          <w:bCs/>
          <w:sz w:val="22"/>
          <w:szCs w:val="22"/>
          <w:lang w:eastAsia="zh-TW"/>
        </w:rPr>
        <w:t>Extended Rel-18 eType-II Doppler codebook for 128 Tx ports</w:t>
      </w:r>
      <w:r>
        <w:rPr>
          <w:b/>
          <w:bCs/>
          <w:sz w:val="22"/>
          <w:szCs w:val="22"/>
          <w:lang w:eastAsia="zh-TW"/>
        </w:rPr>
        <w:t>)</w:t>
      </w:r>
    </w:p>
    <w:bookmarkEnd w:id="53"/>
    <w:p w14:paraId="0247AD7A" w14:textId="77777777" w:rsidR="00647DEF" w:rsidRPr="00647DEF" w:rsidRDefault="00647DEF" w:rsidP="007B01E5">
      <w:pPr>
        <w:jc w:val="both"/>
        <w:rPr>
          <w:rFonts w:eastAsiaTheme="minorEastAsia"/>
          <w:sz w:val="22"/>
          <w:szCs w:val="22"/>
          <w:lang w:eastAsia="zh-TW"/>
        </w:rPr>
      </w:pPr>
    </w:p>
    <w:p w14:paraId="071E474C" w14:textId="0EAA95D0" w:rsidR="00DF4F6E" w:rsidRDefault="00DF4F6E" w:rsidP="007B01E5">
      <w:pPr>
        <w:jc w:val="both"/>
        <w:rPr>
          <w:rStyle w:val="normaltextrun"/>
          <w:b/>
          <w:bCs/>
          <w:color w:val="000000"/>
          <w:sz w:val="22"/>
          <w:szCs w:val="22"/>
          <w:shd w:val="clear" w:color="auto" w:fill="FFFFFF"/>
          <w:lang w:eastAsia="zh-TW"/>
        </w:rPr>
      </w:pPr>
      <w:r>
        <w:rPr>
          <w:rStyle w:val="normaltextrun"/>
          <w:b/>
          <w:bCs/>
          <w:color w:val="000000"/>
          <w:sz w:val="22"/>
          <w:szCs w:val="22"/>
          <w:shd w:val="clear" w:color="auto" w:fill="FFFFFF"/>
        </w:rPr>
        <w:t xml:space="preserve">Proposal 5: </w:t>
      </w:r>
      <w:r>
        <w:rPr>
          <w:rStyle w:val="normaltextrun"/>
          <w:b/>
          <w:bCs/>
          <w:color w:val="000000"/>
          <w:sz w:val="22"/>
          <w:szCs w:val="22"/>
          <w:shd w:val="clear" w:color="auto" w:fill="FFFFFF"/>
          <w:lang w:eastAsia="zh-TW"/>
        </w:rPr>
        <w:t xml:space="preserve">Add the </w:t>
      </w:r>
      <w:r w:rsidR="000B7582">
        <w:rPr>
          <w:rStyle w:val="normaltextrun"/>
          <w:rFonts w:hint="eastAsia"/>
          <w:b/>
          <w:bCs/>
          <w:color w:val="000000"/>
          <w:sz w:val="22"/>
          <w:szCs w:val="22"/>
          <w:shd w:val="clear" w:color="auto" w:fill="FFFFFF"/>
          <w:lang w:eastAsia="zh-TW"/>
        </w:rPr>
        <w:t>f</w:t>
      </w:r>
      <w:r w:rsidR="000B7582">
        <w:rPr>
          <w:rStyle w:val="normaltextrun"/>
          <w:b/>
          <w:bCs/>
          <w:color w:val="000000"/>
          <w:sz w:val="22"/>
          <w:szCs w:val="22"/>
          <w:shd w:val="clear" w:color="auto" w:fill="FFFFFF"/>
          <w:lang w:eastAsia="zh-TW"/>
        </w:rPr>
        <w:t xml:space="preserve">ollowing </w:t>
      </w:r>
      <w:r>
        <w:rPr>
          <w:rStyle w:val="normaltextrun"/>
          <w:b/>
          <w:bCs/>
          <w:color w:val="000000"/>
          <w:sz w:val="22"/>
          <w:szCs w:val="22"/>
          <w:shd w:val="clear" w:color="auto" w:fill="FFFFFF"/>
          <w:lang w:eastAsia="zh-TW"/>
        </w:rPr>
        <w:t>notes</w:t>
      </w:r>
    </w:p>
    <w:p w14:paraId="47EE9F97" w14:textId="364F03CB" w:rsidR="00DF4F6E" w:rsidRPr="00DF4F6E" w:rsidRDefault="00DF4F6E">
      <w:pPr>
        <w:pStyle w:val="af9"/>
        <w:numPr>
          <w:ilvl w:val="0"/>
          <w:numId w:val="19"/>
        </w:numPr>
        <w:spacing w:after="0"/>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4AF84C33" w14:textId="3FBF5403" w:rsidR="00DF4F6E" w:rsidRDefault="00DF4F6E">
      <w:pPr>
        <w:pStyle w:val="af9"/>
        <w:numPr>
          <w:ilvl w:val="0"/>
          <w:numId w:val="19"/>
        </w:numPr>
        <w:spacing w:after="0"/>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6D3B4D1D" w14:textId="70EA2348" w:rsidR="00647DEF" w:rsidRDefault="00DF4F6E" w:rsidP="00DF4F6E">
      <w:pPr>
        <w:spacing w:before="240"/>
        <w:jc w:val="both"/>
        <w:rPr>
          <w:rFonts w:eastAsiaTheme="minorEastAsia"/>
          <w:sz w:val="22"/>
          <w:szCs w:val="22"/>
          <w:lang w:eastAsia="zh-TW"/>
        </w:rPr>
      </w:pPr>
      <w:r>
        <w:rPr>
          <w:rStyle w:val="normaltextrun"/>
          <w:b/>
          <w:bCs/>
          <w:color w:val="000000"/>
          <w:sz w:val="22"/>
          <w:szCs w:val="22"/>
          <w:shd w:val="clear" w:color="auto" w:fill="FFFFFF"/>
          <w:lang w:eastAsia="zh-TW"/>
        </w:rPr>
        <w:t>to the</w:t>
      </w:r>
      <w:r>
        <w:rPr>
          <w:rStyle w:val="normaltextrun"/>
          <w:b/>
          <w:bCs/>
          <w:color w:val="000000"/>
          <w:sz w:val="22"/>
          <w:szCs w:val="22"/>
          <w:shd w:val="clear" w:color="auto" w:fill="FFFFFF"/>
        </w:rPr>
        <w:t xml:space="preserve"> following FGs:</w:t>
      </w:r>
    </w:p>
    <w:p w14:paraId="0FF5FD77" w14:textId="77777777" w:rsidR="00DF4F6E" w:rsidRDefault="00DF4F6E">
      <w:pPr>
        <w:pStyle w:val="af9"/>
        <w:numPr>
          <w:ilvl w:val="0"/>
          <w:numId w:val="19"/>
        </w:numPr>
        <w:spacing w:after="0"/>
        <w:rPr>
          <w:lang w:eastAsia="zh-TW"/>
        </w:rPr>
      </w:pPr>
      <w:r>
        <w:rPr>
          <w:b/>
          <w:bCs/>
          <w:sz w:val="22"/>
          <w:szCs w:val="22"/>
          <w:lang w:eastAsia="zh-TW"/>
        </w:rPr>
        <w:t>FG 59-2-1-1 (Enhanced Type-I SP codebook for 64 ports – Scheme-A)</w:t>
      </w:r>
    </w:p>
    <w:p w14:paraId="6B0989D5" w14:textId="77777777" w:rsidR="00DF4F6E" w:rsidRDefault="00DF4F6E">
      <w:pPr>
        <w:pStyle w:val="af9"/>
        <w:numPr>
          <w:ilvl w:val="0"/>
          <w:numId w:val="19"/>
        </w:numPr>
        <w:spacing w:after="0"/>
        <w:rPr>
          <w:b/>
          <w:bCs/>
          <w:sz w:val="22"/>
          <w:szCs w:val="22"/>
          <w:lang w:eastAsia="zh-TW"/>
        </w:rPr>
      </w:pPr>
      <w:r>
        <w:rPr>
          <w:b/>
          <w:bCs/>
          <w:sz w:val="22"/>
          <w:szCs w:val="22"/>
          <w:lang w:eastAsia="zh-TW"/>
        </w:rPr>
        <w:t>FG 59-2-1-1a (Enhanced Type-I SP codebook for 48 ports – Scheme-A)</w:t>
      </w:r>
    </w:p>
    <w:p w14:paraId="67F994C8" w14:textId="77777777" w:rsidR="00DF4F6E" w:rsidRDefault="00DF4F6E">
      <w:pPr>
        <w:pStyle w:val="af9"/>
        <w:numPr>
          <w:ilvl w:val="0"/>
          <w:numId w:val="19"/>
        </w:numPr>
        <w:spacing w:after="0"/>
        <w:rPr>
          <w:b/>
          <w:bCs/>
          <w:sz w:val="22"/>
          <w:szCs w:val="22"/>
          <w:lang w:eastAsia="zh-TW"/>
        </w:rPr>
      </w:pPr>
      <w:r>
        <w:rPr>
          <w:b/>
          <w:bCs/>
          <w:sz w:val="22"/>
          <w:szCs w:val="22"/>
          <w:lang w:eastAsia="zh-TW"/>
        </w:rPr>
        <w:t>FG 59-2-1-1b (Enhanced Type-I SP codebook for 128 ports – Scheme-A)</w:t>
      </w:r>
    </w:p>
    <w:p w14:paraId="6CCDA5C7" w14:textId="77777777" w:rsidR="00DF4F6E" w:rsidRDefault="00DF4F6E">
      <w:pPr>
        <w:pStyle w:val="af9"/>
        <w:numPr>
          <w:ilvl w:val="0"/>
          <w:numId w:val="19"/>
        </w:numPr>
        <w:spacing w:after="0"/>
        <w:rPr>
          <w:b/>
          <w:bCs/>
          <w:sz w:val="22"/>
          <w:szCs w:val="22"/>
          <w:lang w:eastAsia="zh-TW"/>
        </w:rPr>
      </w:pPr>
      <w:r>
        <w:rPr>
          <w:b/>
          <w:bCs/>
          <w:sz w:val="22"/>
          <w:szCs w:val="22"/>
          <w:lang w:eastAsia="zh-TW"/>
        </w:rPr>
        <w:t>FG 59-2-1-1c (Enhanced Type-I SP codebook for 64 ports – Scheme-B)</w:t>
      </w:r>
    </w:p>
    <w:p w14:paraId="285DBD6E" w14:textId="77777777" w:rsidR="00DF4F6E" w:rsidRDefault="00DF4F6E">
      <w:pPr>
        <w:pStyle w:val="af9"/>
        <w:numPr>
          <w:ilvl w:val="0"/>
          <w:numId w:val="19"/>
        </w:numPr>
        <w:spacing w:after="0"/>
        <w:rPr>
          <w:b/>
          <w:bCs/>
          <w:sz w:val="22"/>
          <w:szCs w:val="22"/>
          <w:lang w:eastAsia="zh-TW"/>
        </w:rPr>
      </w:pPr>
      <w:r>
        <w:rPr>
          <w:b/>
          <w:bCs/>
          <w:sz w:val="22"/>
          <w:szCs w:val="22"/>
          <w:lang w:eastAsia="zh-TW"/>
        </w:rPr>
        <w:t>FG 59-2-1-1d (Enhanced Type-I SP codebook for 48 ports – Scheme-B)</w:t>
      </w:r>
    </w:p>
    <w:p w14:paraId="2F38DB6F" w14:textId="77777777" w:rsidR="00DF4F6E" w:rsidRDefault="00DF4F6E">
      <w:pPr>
        <w:pStyle w:val="af9"/>
        <w:numPr>
          <w:ilvl w:val="0"/>
          <w:numId w:val="19"/>
        </w:numPr>
        <w:spacing w:after="0"/>
        <w:rPr>
          <w:b/>
          <w:bCs/>
          <w:sz w:val="22"/>
          <w:szCs w:val="22"/>
          <w:lang w:eastAsia="zh-TW"/>
        </w:rPr>
      </w:pPr>
      <w:r>
        <w:rPr>
          <w:b/>
          <w:bCs/>
          <w:sz w:val="22"/>
          <w:szCs w:val="22"/>
          <w:lang w:eastAsia="zh-TW"/>
        </w:rPr>
        <w:t>FG 59-2-1-1e (Enhanced Type-I SP codebook for 128 ports – Scheme-B)</w:t>
      </w:r>
    </w:p>
    <w:p w14:paraId="33470D30" w14:textId="77777777" w:rsidR="00DF4F6E" w:rsidRDefault="00DF4F6E">
      <w:pPr>
        <w:pStyle w:val="af9"/>
        <w:numPr>
          <w:ilvl w:val="0"/>
          <w:numId w:val="19"/>
        </w:numPr>
        <w:spacing w:after="0"/>
        <w:rPr>
          <w:b/>
          <w:bCs/>
          <w:sz w:val="22"/>
          <w:szCs w:val="22"/>
          <w:lang w:eastAsia="zh-TW"/>
        </w:rPr>
      </w:pPr>
      <w:r>
        <w:rPr>
          <w:b/>
          <w:bCs/>
          <w:sz w:val="22"/>
          <w:szCs w:val="22"/>
          <w:lang w:eastAsia="zh-TW"/>
        </w:rPr>
        <w:t>FG 59-2-1-2 (Enhanced Type-I MP codebook for 64 ports)</w:t>
      </w:r>
    </w:p>
    <w:p w14:paraId="47D1B870" w14:textId="77777777" w:rsidR="00DF4F6E" w:rsidRDefault="00DF4F6E">
      <w:pPr>
        <w:pStyle w:val="af9"/>
        <w:numPr>
          <w:ilvl w:val="0"/>
          <w:numId w:val="19"/>
        </w:numPr>
        <w:spacing w:after="0"/>
        <w:rPr>
          <w:b/>
          <w:bCs/>
          <w:sz w:val="22"/>
          <w:szCs w:val="22"/>
          <w:lang w:eastAsia="zh-TW"/>
        </w:rPr>
      </w:pPr>
      <w:r>
        <w:rPr>
          <w:b/>
          <w:bCs/>
          <w:sz w:val="22"/>
          <w:szCs w:val="22"/>
          <w:lang w:eastAsia="zh-TW"/>
        </w:rPr>
        <w:t>FG 59-2-1-2a (Enhanced Type-I MP codebook for 48 ports)</w:t>
      </w:r>
    </w:p>
    <w:p w14:paraId="539D7DE6" w14:textId="77777777" w:rsidR="00DF4F6E" w:rsidRDefault="00DF4F6E">
      <w:pPr>
        <w:pStyle w:val="af9"/>
        <w:numPr>
          <w:ilvl w:val="0"/>
          <w:numId w:val="19"/>
        </w:numPr>
        <w:spacing w:after="0"/>
        <w:rPr>
          <w:b/>
          <w:bCs/>
          <w:sz w:val="22"/>
          <w:szCs w:val="22"/>
          <w:lang w:eastAsia="zh-TW"/>
        </w:rPr>
      </w:pPr>
      <w:r>
        <w:rPr>
          <w:b/>
          <w:bCs/>
          <w:sz w:val="22"/>
          <w:szCs w:val="22"/>
          <w:lang w:eastAsia="zh-TW"/>
        </w:rPr>
        <w:t>FG 59-2-1-2b (Enhanced Type-I MP codebook for 128 ports)</w:t>
      </w:r>
    </w:p>
    <w:p w14:paraId="5BF3B8E5" w14:textId="77777777" w:rsidR="00DF4F6E" w:rsidRDefault="00DF4F6E">
      <w:pPr>
        <w:pStyle w:val="af9"/>
        <w:numPr>
          <w:ilvl w:val="0"/>
          <w:numId w:val="19"/>
        </w:numPr>
        <w:spacing w:after="0"/>
        <w:rPr>
          <w:b/>
          <w:bCs/>
          <w:lang w:eastAsia="zh-TW"/>
        </w:rPr>
      </w:pPr>
      <w:r>
        <w:rPr>
          <w:b/>
          <w:bCs/>
          <w:sz w:val="22"/>
          <w:szCs w:val="22"/>
          <w:lang w:eastAsia="zh-TW"/>
        </w:rPr>
        <w:t>FG 59-2-1-3 (Extended Rel-16 eType-II codebook for 64 Tx ports)</w:t>
      </w:r>
    </w:p>
    <w:p w14:paraId="300908F3" w14:textId="77777777" w:rsidR="00DF4F6E" w:rsidRDefault="00DF4F6E">
      <w:pPr>
        <w:pStyle w:val="af9"/>
        <w:numPr>
          <w:ilvl w:val="0"/>
          <w:numId w:val="19"/>
        </w:numPr>
        <w:spacing w:after="0"/>
        <w:rPr>
          <w:b/>
          <w:bCs/>
          <w:sz w:val="22"/>
          <w:szCs w:val="22"/>
          <w:lang w:eastAsia="zh-TW"/>
        </w:rPr>
      </w:pPr>
      <w:r>
        <w:rPr>
          <w:b/>
          <w:bCs/>
          <w:sz w:val="22"/>
          <w:szCs w:val="22"/>
          <w:lang w:eastAsia="zh-TW"/>
        </w:rPr>
        <w:t>FG 59-2-1-3a (Extended Rel-16 eType-II codebook for 48 Tx ports)</w:t>
      </w:r>
    </w:p>
    <w:p w14:paraId="65A9315C" w14:textId="77777777" w:rsidR="00DF4F6E" w:rsidRDefault="00DF4F6E">
      <w:pPr>
        <w:pStyle w:val="af9"/>
        <w:numPr>
          <w:ilvl w:val="0"/>
          <w:numId w:val="19"/>
        </w:numPr>
        <w:spacing w:after="0"/>
        <w:rPr>
          <w:b/>
          <w:bCs/>
          <w:sz w:val="22"/>
          <w:szCs w:val="22"/>
          <w:lang w:eastAsia="zh-TW"/>
        </w:rPr>
      </w:pPr>
      <w:r>
        <w:rPr>
          <w:b/>
          <w:bCs/>
          <w:sz w:val="22"/>
          <w:szCs w:val="22"/>
          <w:lang w:eastAsia="zh-TW"/>
        </w:rPr>
        <w:t>FG 59-2-1-3b (Extended Rel-16 eType-II codebook for 128 Tx ports)</w:t>
      </w:r>
    </w:p>
    <w:p w14:paraId="26D78385" w14:textId="77777777" w:rsidR="00DF4F6E" w:rsidRDefault="00DF4F6E">
      <w:pPr>
        <w:pStyle w:val="af9"/>
        <w:numPr>
          <w:ilvl w:val="0"/>
          <w:numId w:val="19"/>
        </w:numPr>
        <w:spacing w:after="0"/>
        <w:rPr>
          <w:b/>
          <w:bCs/>
          <w:lang w:eastAsia="zh-TW"/>
        </w:rPr>
      </w:pPr>
      <w:r>
        <w:rPr>
          <w:b/>
          <w:bCs/>
          <w:sz w:val="22"/>
          <w:szCs w:val="22"/>
          <w:lang w:eastAsia="zh-TW"/>
        </w:rPr>
        <w:t>FG 59-2-1-4 (Extended Rel-17 FeType-II codebook with 64 Tx ports)</w:t>
      </w:r>
    </w:p>
    <w:p w14:paraId="34DD4AC7" w14:textId="77777777" w:rsidR="00DF4F6E" w:rsidRDefault="00DF4F6E">
      <w:pPr>
        <w:pStyle w:val="af9"/>
        <w:numPr>
          <w:ilvl w:val="0"/>
          <w:numId w:val="19"/>
        </w:numPr>
        <w:spacing w:after="0"/>
        <w:rPr>
          <w:b/>
          <w:bCs/>
          <w:sz w:val="22"/>
          <w:szCs w:val="22"/>
          <w:lang w:eastAsia="zh-TW"/>
        </w:rPr>
      </w:pPr>
      <w:r>
        <w:rPr>
          <w:b/>
          <w:bCs/>
          <w:sz w:val="22"/>
          <w:szCs w:val="22"/>
          <w:lang w:eastAsia="zh-TW"/>
        </w:rPr>
        <w:t>FG 59-2-1-4a (Extended Rel-17 FeType-II codebook with 48 Tx ports)</w:t>
      </w:r>
    </w:p>
    <w:p w14:paraId="288A7662" w14:textId="77777777" w:rsidR="00DF4F6E" w:rsidRDefault="00DF4F6E">
      <w:pPr>
        <w:pStyle w:val="af9"/>
        <w:numPr>
          <w:ilvl w:val="0"/>
          <w:numId w:val="19"/>
        </w:numPr>
        <w:spacing w:after="0"/>
        <w:rPr>
          <w:b/>
          <w:bCs/>
          <w:sz w:val="22"/>
          <w:szCs w:val="22"/>
          <w:lang w:eastAsia="zh-TW"/>
        </w:rPr>
      </w:pPr>
      <w:r>
        <w:rPr>
          <w:b/>
          <w:bCs/>
          <w:sz w:val="22"/>
          <w:szCs w:val="22"/>
          <w:lang w:eastAsia="zh-TW"/>
        </w:rPr>
        <w:t>FG 59-2-1-5 (Extended Rel-18 eType-II Doppler codebook for 64 Tx ports)</w:t>
      </w:r>
    </w:p>
    <w:p w14:paraId="62EC4905" w14:textId="77777777" w:rsidR="00DF4F6E" w:rsidRDefault="00DF4F6E">
      <w:pPr>
        <w:pStyle w:val="af9"/>
        <w:numPr>
          <w:ilvl w:val="0"/>
          <w:numId w:val="19"/>
        </w:numPr>
        <w:spacing w:after="0"/>
        <w:rPr>
          <w:b/>
          <w:bCs/>
          <w:sz w:val="22"/>
          <w:szCs w:val="22"/>
          <w:lang w:eastAsia="zh-TW"/>
        </w:rPr>
      </w:pPr>
      <w:r>
        <w:rPr>
          <w:b/>
          <w:bCs/>
          <w:sz w:val="22"/>
          <w:szCs w:val="22"/>
          <w:lang w:eastAsia="zh-TW"/>
        </w:rPr>
        <w:t>FG 59-2-1-5a (Extended Rel-18 eType-II Doppler codebook for 48 Tx ports)</w:t>
      </w:r>
    </w:p>
    <w:p w14:paraId="1DBA203B" w14:textId="77777777" w:rsidR="00DF4F6E" w:rsidRDefault="00DF4F6E">
      <w:pPr>
        <w:pStyle w:val="af9"/>
        <w:numPr>
          <w:ilvl w:val="0"/>
          <w:numId w:val="19"/>
        </w:numPr>
        <w:spacing w:after="0"/>
        <w:rPr>
          <w:b/>
          <w:bCs/>
          <w:sz w:val="22"/>
          <w:szCs w:val="22"/>
          <w:lang w:eastAsia="zh-TW"/>
        </w:rPr>
      </w:pPr>
      <w:r>
        <w:rPr>
          <w:b/>
          <w:bCs/>
          <w:sz w:val="22"/>
          <w:szCs w:val="22"/>
          <w:lang w:eastAsia="zh-TW"/>
        </w:rPr>
        <w:t>FG 59-2-1-5b (Extended Rel-18 eType-II Doppler codebook for 128 Tx ports)</w:t>
      </w:r>
    </w:p>
    <w:bookmarkEnd w:id="51"/>
    <w:p w14:paraId="28B72B6D" w14:textId="77777777" w:rsidR="00FF1C02" w:rsidRDefault="00FF1C02" w:rsidP="007B01E5">
      <w:pPr>
        <w:jc w:val="both"/>
        <w:rPr>
          <w:rFonts w:eastAsiaTheme="minorEastAsia"/>
          <w:sz w:val="22"/>
          <w:szCs w:val="22"/>
          <w:lang w:eastAsia="zh-TW"/>
        </w:rPr>
      </w:pPr>
    </w:p>
    <w:p w14:paraId="4F9DA285" w14:textId="11DF647C" w:rsidR="002B4334" w:rsidRDefault="002B4334" w:rsidP="002B4334">
      <w:pPr>
        <w:spacing w:before="240"/>
        <w:rPr>
          <w:b/>
          <w:bCs/>
          <w:color w:val="000000" w:themeColor="text1"/>
          <w:sz w:val="22"/>
          <w:szCs w:val="22"/>
          <w:u w:val="single"/>
        </w:rPr>
      </w:pPr>
      <w:r>
        <w:rPr>
          <w:b/>
          <w:bCs/>
          <w:color w:val="000000" w:themeColor="text1"/>
          <w:sz w:val="22"/>
          <w:szCs w:val="22"/>
          <w:u w:val="single"/>
        </w:rPr>
        <w:t xml:space="preserve">New FG 59-2-1-X for </w:t>
      </w:r>
      <w:bookmarkStart w:id="54" w:name="OLE_LINK83"/>
      <w:r>
        <w:rPr>
          <w:b/>
          <w:bCs/>
          <w:color w:val="000000" w:themeColor="text1"/>
          <w:sz w:val="22"/>
          <w:szCs w:val="22"/>
          <w:u w:val="single"/>
        </w:rPr>
        <w:t>G</w:t>
      </w:r>
      <w:r w:rsidRPr="002B4334">
        <w:rPr>
          <w:b/>
          <w:bCs/>
          <w:color w:val="000000" w:themeColor="text1"/>
          <w:sz w:val="22"/>
          <w:szCs w:val="22"/>
          <w:u w:val="single"/>
        </w:rPr>
        <w:t>roup-based hard CBSR</w:t>
      </w:r>
      <w:bookmarkEnd w:id="54"/>
    </w:p>
    <w:p w14:paraId="3ADFA0FB" w14:textId="65D9C910" w:rsidR="002B4334" w:rsidRPr="002B4334" w:rsidRDefault="002B4334" w:rsidP="002B4334">
      <w:pPr>
        <w:spacing w:before="240"/>
        <w:rPr>
          <w:rFonts w:eastAsiaTheme="minorEastAsia"/>
          <w:color w:val="000000" w:themeColor="text1"/>
          <w:sz w:val="22"/>
          <w:szCs w:val="22"/>
          <w:lang w:eastAsia="zh-TW"/>
        </w:rPr>
      </w:pPr>
      <w:r w:rsidRPr="002B4334">
        <w:rPr>
          <w:rFonts w:eastAsiaTheme="minorEastAsia"/>
          <w:color w:val="000000" w:themeColor="text1"/>
          <w:sz w:val="22"/>
          <w:szCs w:val="22"/>
          <w:lang w:eastAsia="zh-TW"/>
        </w:rPr>
        <w:t xml:space="preserve">According </w:t>
      </w:r>
      <w:r>
        <w:rPr>
          <w:rFonts w:eastAsiaTheme="minorEastAsia"/>
          <w:color w:val="000000" w:themeColor="text1"/>
          <w:sz w:val="22"/>
          <w:szCs w:val="22"/>
          <w:lang w:eastAsia="zh-TW"/>
        </w:rPr>
        <w:t>to the following RAN1 agreements,</w:t>
      </w:r>
      <w:bookmarkStart w:id="55" w:name="OLE_LINK77"/>
      <w:r>
        <w:rPr>
          <w:rFonts w:eastAsiaTheme="minorEastAsia"/>
          <w:color w:val="000000" w:themeColor="text1"/>
          <w:sz w:val="22"/>
          <w:szCs w:val="22"/>
          <w:lang w:eastAsia="zh-TW"/>
        </w:rPr>
        <w:t xml:space="preserve"> </w:t>
      </w:r>
      <w:bookmarkStart w:id="56" w:name="OLE_LINK80"/>
      <w:r w:rsidRPr="002B4334">
        <w:rPr>
          <w:rFonts w:eastAsiaTheme="minorEastAsia"/>
          <w:color w:val="000000" w:themeColor="text1"/>
          <w:sz w:val="22"/>
          <w:szCs w:val="22"/>
          <w:lang w:eastAsia="zh-TW"/>
        </w:rPr>
        <w:t>group-based hard CBSR</w:t>
      </w:r>
      <w:bookmarkEnd w:id="55"/>
      <w:bookmarkEnd w:id="56"/>
      <w:r>
        <w:rPr>
          <w:rFonts w:eastAsiaTheme="minorEastAsia"/>
          <w:color w:val="000000" w:themeColor="text1"/>
          <w:sz w:val="22"/>
          <w:szCs w:val="22"/>
          <w:lang w:eastAsia="zh-TW"/>
        </w:rPr>
        <w:t xml:space="preserve"> and </w:t>
      </w:r>
      <w:bookmarkStart w:id="57" w:name="OLE_LINK79"/>
      <w:r w:rsidRPr="002B4334">
        <w:rPr>
          <w:rFonts w:eastAsiaTheme="minorEastAsia"/>
          <w:color w:val="000000" w:themeColor="text1"/>
          <w:sz w:val="22"/>
          <w:szCs w:val="22"/>
          <w:lang w:eastAsia="zh-TW"/>
        </w:rPr>
        <w:t>3-bit SD basis group-based scaling factor</w:t>
      </w:r>
      <w:r>
        <w:rPr>
          <w:rFonts w:eastAsiaTheme="minorEastAsia"/>
          <w:color w:val="000000" w:themeColor="text1"/>
          <w:sz w:val="22"/>
          <w:szCs w:val="22"/>
          <w:lang w:eastAsia="zh-TW"/>
        </w:rPr>
        <w:t xml:space="preserve"> </w:t>
      </w:r>
      <w:bookmarkEnd w:id="57"/>
      <w:r>
        <w:rPr>
          <w:rFonts w:eastAsiaTheme="minorEastAsia"/>
          <w:color w:val="000000" w:themeColor="text1"/>
          <w:sz w:val="22"/>
          <w:szCs w:val="22"/>
          <w:lang w:eastAsia="zh-TW"/>
        </w:rPr>
        <w:t xml:space="preserve">are supported for </w:t>
      </w:r>
      <w:r>
        <w:rPr>
          <w:iCs/>
          <w:sz w:val="22"/>
          <w:szCs w:val="22"/>
        </w:rPr>
        <w:t xml:space="preserve">Rel-19 Type-I codebook refinement for 48, 64, and 128 CSI-RS ports. Then, according RAN1 conclusion, UE can report that it can support </w:t>
      </w:r>
      <w:r>
        <w:rPr>
          <w:sz w:val="22"/>
          <w:szCs w:val="22"/>
        </w:rPr>
        <w:t>either the group-based hard CBSR, or the 3-bit SD basis group-based scaling factor, or both, or none of the two</w:t>
      </w:r>
      <w:r>
        <w:rPr>
          <w:iCs/>
          <w:sz w:val="22"/>
          <w:szCs w:val="22"/>
        </w:rPr>
        <w:t xml:space="preserve">. However, in current UE feature list, the FG for </w:t>
      </w:r>
      <w:r>
        <w:rPr>
          <w:rFonts w:eastAsiaTheme="minorEastAsia"/>
          <w:color w:val="000000" w:themeColor="text1"/>
          <w:sz w:val="22"/>
          <w:szCs w:val="22"/>
          <w:lang w:eastAsia="zh-TW"/>
        </w:rPr>
        <w:t>group-based hard CBSR is missing,</w:t>
      </w:r>
      <w:r>
        <w:rPr>
          <w:iCs/>
          <w:sz w:val="22"/>
          <w:szCs w:val="22"/>
        </w:rPr>
        <w:t xml:space="preserve"> where only </w:t>
      </w:r>
      <w:r>
        <w:rPr>
          <w:rFonts w:eastAsiaTheme="minorEastAsia"/>
          <w:color w:val="000000" w:themeColor="text1"/>
          <w:sz w:val="22"/>
          <w:szCs w:val="22"/>
          <w:lang w:eastAsia="zh-TW"/>
        </w:rPr>
        <w:t xml:space="preserve">3-bit SD basis group-based scaling factor has been captured in FG </w:t>
      </w:r>
      <w:r w:rsidRPr="002B4334">
        <w:rPr>
          <w:rFonts w:eastAsiaTheme="minorEastAsia"/>
          <w:color w:val="000000" w:themeColor="text1"/>
          <w:sz w:val="22"/>
          <w:szCs w:val="22"/>
          <w:lang w:eastAsia="zh-TW"/>
        </w:rPr>
        <w:t>59-2-1-7</w:t>
      </w:r>
      <w:r>
        <w:rPr>
          <w:rFonts w:eastAsiaTheme="minorEastAsia"/>
          <w:color w:val="000000" w:themeColor="text1"/>
          <w:sz w:val="22"/>
          <w:szCs w:val="22"/>
          <w:lang w:eastAsia="zh-TW"/>
        </w:rPr>
        <w:t>.</w:t>
      </w:r>
    </w:p>
    <w:tbl>
      <w:tblPr>
        <w:tblStyle w:val="afb"/>
        <w:tblW w:w="0" w:type="auto"/>
        <w:tblLook w:val="04A0" w:firstRow="1" w:lastRow="0" w:firstColumn="1" w:lastColumn="0" w:noHBand="0" w:noVBand="1"/>
      </w:tblPr>
      <w:tblGrid>
        <w:gridCol w:w="22670"/>
      </w:tblGrid>
      <w:tr w:rsidR="002B4334" w:rsidRPr="002B4334" w14:paraId="3888D941" w14:textId="77777777" w:rsidTr="002B4334">
        <w:tc>
          <w:tcPr>
            <w:tcW w:w="22670" w:type="dxa"/>
          </w:tcPr>
          <w:p w14:paraId="522A3344" w14:textId="77777777" w:rsidR="002B4334" w:rsidRPr="002B4334" w:rsidRDefault="002B4334" w:rsidP="002B4334">
            <w:pPr>
              <w:spacing w:after="0"/>
              <w:rPr>
                <w:b/>
                <w:bCs/>
                <w:iCs/>
                <w:sz w:val="22"/>
                <w:szCs w:val="22"/>
                <w:lang w:eastAsia="x-none"/>
              </w:rPr>
            </w:pPr>
            <w:bookmarkStart w:id="58" w:name="OLE_LINK71"/>
            <w:r w:rsidRPr="002B4334">
              <w:rPr>
                <w:b/>
                <w:bCs/>
                <w:iCs/>
                <w:sz w:val="22"/>
                <w:szCs w:val="22"/>
                <w:highlight w:val="green"/>
                <w:lang w:eastAsia="x-none"/>
              </w:rPr>
              <w:t>Agreement</w:t>
            </w:r>
          </w:p>
          <w:p w14:paraId="37FDA76C" w14:textId="77777777" w:rsidR="002B4334" w:rsidRPr="002B4334" w:rsidRDefault="002B4334" w:rsidP="002B4334">
            <w:pPr>
              <w:widowControl w:val="0"/>
              <w:snapToGrid w:val="0"/>
              <w:spacing w:after="0"/>
              <w:rPr>
                <w:iCs/>
                <w:sz w:val="22"/>
                <w:szCs w:val="22"/>
              </w:rPr>
            </w:pPr>
            <w:r w:rsidRPr="002B4334">
              <w:rPr>
                <w:sz w:val="22"/>
                <w:szCs w:val="22"/>
              </w:rPr>
              <w:t xml:space="preserve">For the </w:t>
            </w:r>
            <w:r w:rsidRPr="002B4334">
              <w:rPr>
                <w:iCs/>
                <w:sz w:val="22"/>
                <w:szCs w:val="22"/>
              </w:rPr>
              <w:t>Rel-19 Type-I SP codebook refinement for 48, 64, and 128 CSI-RS ports, regarding CBSR design:</w:t>
            </w:r>
          </w:p>
          <w:p w14:paraId="190CAD68" w14:textId="77777777" w:rsidR="002B4334" w:rsidRPr="002B4334" w:rsidRDefault="002B4334">
            <w:pPr>
              <w:widowControl w:val="0"/>
              <w:numPr>
                <w:ilvl w:val="0"/>
                <w:numId w:val="15"/>
              </w:numPr>
              <w:snapToGrid w:val="0"/>
              <w:spacing w:after="0"/>
              <w:rPr>
                <w:iCs/>
                <w:sz w:val="22"/>
                <w:szCs w:val="22"/>
              </w:rPr>
            </w:pPr>
            <w:r w:rsidRPr="002B4334">
              <w:rPr>
                <w:iCs/>
                <w:sz w:val="22"/>
                <w:szCs w:val="22"/>
              </w:rPr>
              <w:t>1-bit hard restriction is supported (analogous to Rel-15 Type-I)</w:t>
            </w:r>
          </w:p>
          <w:p w14:paraId="16653A16" w14:textId="77777777" w:rsidR="002B4334" w:rsidRPr="002B4334" w:rsidRDefault="002B4334">
            <w:pPr>
              <w:widowControl w:val="0"/>
              <w:numPr>
                <w:ilvl w:val="0"/>
                <w:numId w:val="15"/>
              </w:numPr>
              <w:snapToGrid w:val="0"/>
              <w:spacing w:after="0"/>
              <w:rPr>
                <w:iCs/>
                <w:sz w:val="22"/>
                <w:szCs w:val="22"/>
              </w:rPr>
            </w:pPr>
            <w:r w:rsidRPr="002B4334">
              <w:rPr>
                <w:iCs/>
                <w:sz w:val="22"/>
                <w:szCs w:val="22"/>
              </w:rPr>
              <w:t>FFS: 3-bit scaling factor for soft restriction with the scaling factor taken into account in CQI/PMI calculation</w:t>
            </w:r>
          </w:p>
          <w:p w14:paraId="44722686" w14:textId="77777777" w:rsidR="002B4334" w:rsidRPr="002B4334" w:rsidRDefault="002B4334">
            <w:pPr>
              <w:widowControl w:val="0"/>
              <w:numPr>
                <w:ilvl w:val="0"/>
                <w:numId w:val="15"/>
              </w:numPr>
              <w:snapToGrid w:val="0"/>
              <w:spacing w:after="0"/>
              <w:rPr>
                <w:iCs/>
                <w:sz w:val="22"/>
                <w:szCs w:val="22"/>
              </w:rPr>
            </w:pPr>
            <w:r w:rsidRPr="002B4334">
              <w:rPr>
                <w:iCs/>
                <w:sz w:val="22"/>
                <w:szCs w:val="22"/>
              </w:rPr>
              <w:lastRenderedPageBreak/>
              <w:t>Moving (N</w:t>
            </w:r>
            <w:r w:rsidRPr="002B4334">
              <w:rPr>
                <w:iCs/>
                <w:sz w:val="22"/>
                <w:szCs w:val="22"/>
                <w:vertAlign w:val="subscript"/>
              </w:rPr>
              <w:t>1</w:t>
            </w:r>
            <w:r w:rsidRPr="002B4334">
              <w:rPr>
                <w:iCs/>
                <w:sz w:val="22"/>
                <w:szCs w:val="22"/>
              </w:rPr>
              <w:t>, N</w:t>
            </w:r>
            <w:r w:rsidRPr="002B4334">
              <w:rPr>
                <w:iCs/>
                <w:sz w:val="22"/>
                <w:szCs w:val="22"/>
                <w:vertAlign w:val="subscript"/>
              </w:rPr>
              <w:t>2</w:t>
            </w:r>
            <w:r w:rsidRPr="002B4334">
              <w:rPr>
                <w:iCs/>
                <w:sz w:val="22"/>
                <w:szCs w:val="22"/>
              </w:rPr>
              <w:t>) configuration out from CBSR IE and the CBSR can be optional configured</w:t>
            </w:r>
          </w:p>
          <w:p w14:paraId="6A3CB5EC" w14:textId="77777777" w:rsidR="002B4334" w:rsidRPr="002B4334" w:rsidRDefault="002B4334">
            <w:pPr>
              <w:widowControl w:val="0"/>
              <w:numPr>
                <w:ilvl w:val="1"/>
                <w:numId w:val="15"/>
              </w:numPr>
              <w:snapToGrid w:val="0"/>
              <w:spacing w:after="0"/>
              <w:rPr>
                <w:iCs/>
                <w:sz w:val="22"/>
                <w:szCs w:val="22"/>
              </w:rPr>
            </w:pPr>
            <w:r w:rsidRPr="002B4334">
              <w:rPr>
                <w:iCs/>
                <w:sz w:val="22"/>
                <w:szCs w:val="22"/>
              </w:rPr>
              <w:t>Send LS to RAN2, and subject to RAN2 consent</w:t>
            </w:r>
          </w:p>
          <w:p w14:paraId="361C175F" w14:textId="77777777" w:rsidR="002B4334" w:rsidRPr="002B4334" w:rsidRDefault="002B4334">
            <w:pPr>
              <w:widowControl w:val="0"/>
              <w:numPr>
                <w:ilvl w:val="0"/>
                <w:numId w:val="15"/>
              </w:numPr>
              <w:snapToGrid w:val="0"/>
              <w:spacing w:after="0"/>
              <w:rPr>
                <w:iCs/>
                <w:sz w:val="22"/>
                <w:szCs w:val="22"/>
              </w:rPr>
            </w:pPr>
            <m:oMath>
              <m:r>
                <w:rPr>
                  <w:rFonts w:ascii="Cambria Math" w:eastAsia="Cambria Math" w:hAnsi="Cambria Math"/>
                  <w:color w:val="FF0000"/>
                  <w:sz w:val="22"/>
                  <w:szCs w:val="22"/>
                </w:rPr>
                <m:t xml:space="preserve"> </m:t>
              </m:r>
              <m:f>
                <m:fPr>
                  <m:ctrlPr>
                    <w:rPr>
                      <w:rFonts w:ascii="Cambria Math" w:eastAsia="Cambria Math" w:hAnsi="Cambria Math"/>
                      <w:i/>
                      <w:iCs/>
                      <w:color w:val="FF0000"/>
                      <w:sz w:val="22"/>
                      <w:szCs w:val="22"/>
                    </w:rPr>
                  </m:ctrlPr>
                </m:fPr>
                <m:num>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N</m:t>
                      </m:r>
                    </m:e>
                    <m:sub>
                      <m:r>
                        <w:rPr>
                          <w:rFonts w:ascii="Cambria Math" w:eastAsia="Cambria Math" w:hAnsi="Cambria Math"/>
                          <w:color w:val="FF0000"/>
                          <w:sz w:val="22"/>
                          <w:szCs w:val="22"/>
                        </w:rPr>
                        <m:t>1</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O</m:t>
                      </m:r>
                    </m:e>
                    <m:sub>
                      <m:r>
                        <w:rPr>
                          <w:rFonts w:ascii="Cambria Math" w:eastAsia="Cambria Math" w:hAnsi="Cambria Math"/>
                          <w:color w:val="FF0000"/>
                          <w:sz w:val="22"/>
                          <w:szCs w:val="22"/>
                        </w:rPr>
                        <m:t>1</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N</m:t>
                      </m:r>
                    </m:e>
                    <m:sub>
                      <m:r>
                        <w:rPr>
                          <w:rFonts w:ascii="Cambria Math" w:eastAsia="Cambria Math" w:hAnsi="Cambria Math"/>
                          <w:color w:val="FF0000"/>
                          <w:sz w:val="22"/>
                          <w:szCs w:val="22"/>
                        </w:rPr>
                        <m:t>2</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O</m:t>
                      </m:r>
                    </m:e>
                    <m:sub>
                      <m:r>
                        <w:rPr>
                          <w:rFonts w:ascii="Cambria Math" w:eastAsia="Cambria Math" w:hAnsi="Cambria Math"/>
                          <w:color w:val="FF0000"/>
                          <w:sz w:val="22"/>
                          <w:szCs w:val="22"/>
                        </w:rPr>
                        <m:t>2</m:t>
                      </m:r>
                    </m:sub>
                  </m:sSub>
                </m:num>
                <m:den>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X</m:t>
                      </m:r>
                    </m:e>
                    <m:sub>
                      <m:r>
                        <w:rPr>
                          <w:rFonts w:ascii="Cambria Math" w:eastAsia="Cambria Math" w:hAnsi="Cambria Math"/>
                          <w:color w:val="FF0000"/>
                          <w:sz w:val="22"/>
                          <w:szCs w:val="22"/>
                        </w:rPr>
                        <m:t>1</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X</m:t>
                      </m:r>
                    </m:e>
                    <m:sub>
                      <m:r>
                        <w:rPr>
                          <w:rFonts w:ascii="Cambria Math" w:eastAsia="Cambria Math" w:hAnsi="Cambria Math"/>
                          <w:color w:val="FF0000"/>
                          <w:sz w:val="22"/>
                          <w:szCs w:val="22"/>
                        </w:rPr>
                        <m:t>2</m:t>
                      </m:r>
                    </m:sub>
                  </m:sSub>
                </m:den>
              </m:f>
            </m:oMath>
            <w:r w:rsidRPr="002B4334">
              <w:rPr>
                <w:iCs/>
                <w:color w:val="FF0000"/>
                <w:sz w:val="22"/>
                <w:szCs w:val="22"/>
              </w:rPr>
              <w:t>-bit CBSR</w:t>
            </w:r>
            <w:r w:rsidRPr="002B4334">
              <w:rPr>
                <w:iCs/>
                <w:sz w:val="22"/>
                <w:szCs w:val="22"/>
              </w:rPr>
              <w:t xml:space="preserve"> where each bit in the CBSR is associated with a set of X</w:t>
            </w:r>
            <w:r w:rsidRPr="002B4334">
              <w:rPr>
                <w:iCs/>
                <w:sz w:val="22"/>
                <w:szCs w:val="22"/>
                <w:vertAlign w:val="subscript"/>
              </w:rPr>
              <w:t>1</w:t>
            </w:r>
            <w:r w:rsidRPr="002B4334">
              <w:rPr>
                <w:iCs/>
                <w:sz w:val="22"/>
                <w:szCs w:val="22"/>
              </w:rPr>
              <w:t>X</w:t>
            </w:r>
            <w:r w:rsidRPr="002B4334">
              <w:rPr>
                <w:iCs/>
                <w:sz w:val="22"/>
                <w:szCs w:val="22"/>
                <w:vertAlign w:val="subscript"/>
              </w:rPr>
              <w:t>2</w:t>
            </w:r>
            <w:r w:rsidRPr="002B4334">
              <w:rPr>
                <w:iCs/>
                <w:sz w:val="22"/>
                <w:szCs w:val="22"/>
              </w:rPr>
              <w:t xml:space="preserve"> SD basis vectors, where the set includes X</w:t>
            </w:r>
            <w:r w:rsidRPr="002B4334">
              <w:rPr>
                <w:iCs/>
                <w:sz w:val="22"/>
                <w:szCs w:val="22"/>
                <w:vertAlign w:val="subscript"/>
              </w:rPr>
              <w:t>1</w:t>
            </w:r>
            <w:r w:rsidRPr="002B4334">
              <w:rPr>
                <w:iCs/>
                <w:sz w:val="22"/>
                <w:szCs w:val="22"/>
              </w:rPr>
              <w:t xml:space="preserve"> adjacent SD basis vectors along the N</w:t>
            </w:r>
            <w:r w:rsidRPr="002B4334">
              <w:rPr>
                <w:iCs/>
                <w:sz w:val="22"/>
                <w:szCs w:val="22"/>
                <w:vertAlign w:val="subscript"/>
              </w:rPr>
              <w:t>1</w:t>
            </w:r>
            <w:r w:rsidRPr="002B4334">
              <w:rPr>
                <w:iCs/>
                <w:sz w:val="22"/>
                <w:szCs w:val="22"/>
              </w:rPr>
              <w:t xml:space="preserve"> direction and/or X</w:t>
            </w:r>
            <w:r w:rsidRPr="002B4334">
              <w:rPr>
                <w:iCs/>
                <w:sz w:val="22"/>
                <w:szCs w:val="22"/>
                <w:vertAlign w:val="subscript"/>
              </w:rPr>
              <w:t>2</w:t>
            </w:r>
            <w:r w:rsidRPr="002B4334">
              <w:rPr>
                <w:iCs/>
                <w:sz w:val="22"/>
                <w:szCs w:val="22"/>
              </w:rPr>
              <w:t xml:space="preserve"> adjacent SD bases along the N</w:t>
            </w:r>
            <w:r w:rsidRPr="002B4334">
              <w:rPr>
                <w:iCs/>
                <w:sz w:val="22"/>
                <w:szCs w:val="22"/>
                <w:vertAlign w:val="subscript"/>
              </w:rPr>
              <w:t>2</w:t>
            </w:r>
            <w:r w:rsidRPr="002B4334">
              <w:rPr>
                <w:iCs/>
                <w:sz w:val="22"/>
                <w:szCs w:val="22"/>
              </w:rPr>
              <w:t xml:space="preserve"> direction</w:t>
            </w:r>
          </w:p>
          <w:p w14:paraId="6EB95BEB" w14:textId="77777777" w:rsidR="002B4334" w:rsidRPr="002B4334" w:rsidRDefault="002B4334">
            <w:pPr>
              <w:widowControl w:val="0"/>
              <w:numPr>
                <w:ilvl w:val="1"/>
                <w:numId w:val="15"/>
              </w:numPr>
              <w:snapToGrid w:val="0"/>
              <w:spacing w:after="0"/>
              <w:rPr>
                <w:iCs/>
                <w:sz w:val="22"/>
                <w:szCs w:val="22"/>
              </w:rPr>
            </w:pPr>
            <w:r w:rsidRPr="002B4334">
              <w:rPr>
                <w:iCs/>
                <w:sz w:val="22"/>
                <w:szCs w:val="22"/>
              </w:rPr>
              <w:t>FFS: Value(s) of X</w:t>
            </w:r>
            <w:r w:rsidRPr="002B4334">
              <w:rPr>
                <w:iCs/>
                <w:sz w:val="22"/>
                <w:szCs w:val="22"/>
                <w:vertAlign w:val="subscript"/>
              </w:rPr>
              <w:t>1</w:t>
            </w:r>
            <w:r w:rsidRPr="002B4334">
              <w:rPr>
                <w:iCs/>
                <w:sz w:val="22"/>
                <w:szCs w:val="22"/>
              </w:rPr>
              <w:t xml:space="preserve"> and X</w:t>
            </w:r>
            <w:r w:rsidRPr="002B4334">
              <w:rPr>
                <w:iCs/>
                <w:sz w:val="22"/>
                <w:szCs w:val="22"/>
                <w:vertAlign w:val="subscript"/>
              </w:rPr>
              <w:t>2</w:t>
            </w:r>
            <w:r w:rsidRPr="002B4334">
              <w:rPr>
                <w:iCs/>
                <w:sz w:val="22"/>
                <w:szCs w:val="22"/>
              </w:rPr>
              <w:t xml:space="preserve"> and detailed design/spec impact </w:t>
            </w:r>
          </w:p>
          <w:p w14:paraId="36DE7FA0" w14:textId="77777777" w:rsidR="002B4334" w:rsidRPr="002B4334" w:rsidRDefault="002B4334" w:rsidP="002B4334">
            <w:pPr>
              <w:widowControl w:val="0"/>
              <w:snapToGrid w:val="0"/>
              <w:spacing w:after="0"/>
              <w:rPr>
                <w:iCs/>
                <w:sz w:val="22"/>
                <w:szCs w:val="22"/>
              </w:rPr>
            </w:pPr>
            <w:r w:rsidRPr="002B4334">
              <w:rPr>
                <w:iCs/>
                <w:sz w:val="22"/>
                <w:szCs w:val="22"/>
              </w:rPr>
              <w:t>FFS: Whether/how to enable shared CBSR in RRC configuration for Type-I/II codebooks with a same (N</w:t>
            </w:r>
            <w:r w:rsidRPr="002B4334">
              <w:rPr>
                <w:iCs/>
                <w:sz w:val="22"/>
                <w:szCs w:val="22"/>
                <w:vertAlign w:val="subscript"/>
              </w:rPr>
              <w:t>1</w:t>
            </w:r>
            <w:r w:rsidRPr="002B4334">
              <w:rPr>
                <w:iCs/>
                <w:sz w:val="22"/>
                <w:szCs w:val="22"/>
              </w:rPr>
              <w:t>,N</w:t>
            </w:r>
            <w:r w:rsidRPr="002B4334">
              <w:rPr>
                <w:iCs/>
                <w:sz w:val="22"/>
                <w:szCs w:val="22"/>
                <w:vertAlign w:val="subscript"/>
              </w:rPr>
              <w:t>2</w:t>
            </w:r>
            <w:r w:rsidRPr="002B4334">
              <w:rPr>
                <w:iCs/>
                <w:sz w:val="22"/>
                <w:szCs w:val="22"/>
              </w:rPr>
              <w:t>).</w:t>
            </w:r>
            <w:bookmarkEnd w:id="58"/>
          </w:p>
          <w:p w14:paraId="04AD3DB2" w14:textId="77777777" w:rsidR="002B4334" w:rsidRPr="002B4334" w:rsidRDefault="002B4334" w:rsidP="002B4334">
            <w:pPr>
              <w:widowControl w:val="0"/>
              <w:snapToGrid w:val="0"/>
              <w:spacing w:after="0"/>
              <w:rPr>
                <w:iCs/>
                <w:sz w:val="22"/>
                <w:szCs w:val="22"/>
              </w:rPr>
            </w:pPr>
          </w:p>
          <w:p w14:paraId="7E4EFE85" w14:textId="77777777" w:rsidR="002B4334" w:rsidRPr="002B4334" w:rsidRDefault="002B4334" w:rsidP="002B4334">
            <w:pPr>
              <w:snapToGrid w:val="0"/>
              <w:spacing w:after="0"/>
              <w:rPr>
                <w:sz w:val="22"/>
                <w:szCs w:val="22"/>
                <w:highlight w:val="green"/>
              </w:rPr>
            </w:pPr>
            <w:r w:rsidRPr="002B4334">
              <w:rPr>
                <w:b/>
                <w:sz w:val="22"/>
                <w:szCs w:val="22"/>
                <w:highlight w:val="green"/>
              </w:rPr>
              <w:t>Agreement</w:t>
            </w:r>
          </w:p>
          <w:p w14:paraId="378733C5" w14:textId="77777777" w:rsidR="002B4334" w:rsidRPr="002B4334" w:rsidRDefault="002B4334" w:rsidP="002B4334">
            <w:pPr>
              <w:widowControl w:val="0"/>
              <w:snapToGrid w:val="0"/>
              <w:spacing w:after="0"/>
              <w:rPr>
                <w:iCs/>
                <w:sz w:val="22"/>
                <w:szCs w:val="22"/>
              </w:rPr>
            </w:pPr>
            <w:bookmarkStart w:id="59" w:name="OLE_LINK76"/>
            <w:r w:rsidRPr="002B4334">
              <w:rPr>
                <w:iCs/>
                <w:sz w:val="22"/>
                <w:szCs w:val="22"/>
              </w:rPr>
              <w:t>For the Rel-19 Type-I codebook refinement for 48, 64, and 128 CSI-RS ports,</w:t>
            </w:r>
            <w:bookmarkEnd w:id="59"/>
            <w:r w:rsidRPr="002B4334">
              <w:rPr>
                <w:iCs/>
                <w:sz w:val="22"/>
                <w:szCs w:val="22"/>
              </w:rPr>
              <w:t xml:space="preserve"> for RI=v=1, support the following:</w:t>
            </w:r>
          </w:p>
          <w:p w14:paraId="58D9E55B" w14:textId="77777777" w:rsidR="002B4334" w:rsidRPr="002B4334" w:rsidRDefault="002B4334">
            <w:pPr>
              <w:widowControl w:val="0"/>
              <w:numPr>
                <w:ilvl w:val="0"/>
                <w:numId w:val="16"/>
              </w:numPr>
              <w:snapToGrid w:val="0"/>
              <w:spacing w:after="0"/>
              <w:rPr>
                <w:iCs/>
                <w:sz w:val="22"/>
                <w:szCs w:val="22"/>
              </w:rPr>
            </w:pPr>
            <w:r w:rsidRPr="002B4334">
              <w:rPr>
                <w:iCs/>
                <w:sz w:val="22"/>
                <w:szCs w:val="22"/>
              </w:rPr>
              <w:t xml:space="preserve">for each group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2B4334">
              <w:rPr>
                <w:iCs/>
                <w:sz w:val="22"/>
                <w:szCs w:val="22"/>
                <w:lang w:val="en-CA"/>
              </w:rPr>
              <w:t xml:space="preserve"> </w:t>
            </w:r>
            <w:r w:rsidRPr="002B4334">
              <w:rPr>
                <w:iCs/>
                <w:sz w:val="22"/>
                <w:szCs w:val="22"/>
              </w:rPr>
              <w:t>SD basis vectors, a 3-bit scaling factor can be NW-configured via higher-layer (RRC) signalling, where the scaling factors are defined as scalings on the power control offset configured for the associated CSI-RS resources</w:t>
            </w:r>
          </w:p>
          <w:p w14:paraId="3A40B744" w14:textId="77777777" w:rsidR="002B4334" w:rsidRPr="002B4334" w:rsidRDefault="002B4334">
            <w:pPr>
              <w:widowControl w:val="0"/>
              <w:numPr>
                <w:ilvl w:val="1"/>
                <w:numId w:val="16"/>
              </w:numPr>
              <w:snapToGrid w:val="0"/>
              <w:spacing w:after="0"/>
              <w:rPr>
                <w:iCs/>
                <w:sz w:val="22"/>
                <w:szCs w:val="22"/>
              </w:rPr>
            </w:pPr>
            <w:r w:rsidRPr="002B4334">
              <w:rPr>
                <w:iCs/>
                <w:sz w:val="22"/>
                <w:szCs w:val="22"/>
              </w:rPr>
              <w:t xml:space="preserve">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sidRPr="002B4334">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2B4334">
              <w:rPr>
                <w:iCs/>
                <w:sz w:val="22"/>
                <w:szCs w:val="22"/>
              </w:rPr>
              <w:t xml:space="preserve"> for this feature are separately configured from those for CBSR</w:t>
            </w:r>
          </w:p>
          <w:p w14:paraId="5FC3720F" w14:textId="77777777" w:rsidR="002B4334" w:rsidRPr="002B4334" w:rsidRDefault="002B4334">
            <w:pPr>
              <w:widowControl w:val="0"/>
              <w:numPr>
                <w:ilvl w:val="1"/>
                <w:numId w:val="16"/>
              </w:numPr>
              <w:snapToGrid w:val="0"/>
              <w:spacing w:after="0"/>
              <w:rPr>
                <w:iCs/>
                <w:sz w:val="22"/>
                <w:szCs w:val="22"/>
              </w:rPr>
            </w:pPr>
            <w:r w:rsidRPr="002B4334">
              <w:rPr>
                <w:iCs/>
                <w:sz w:val="22"/>
                <w:szCs w:val="22"/>
              </w:rPr>
              <w:t>Separate configuration (RRC signalling) from CBSR</w:t>
            </w:r>
          </w:p>
          <w:p w14:paraId="67FB98CA" w14:textId="77777777" w:rsidR="002B4334" w:rsidRPr="002B4334" w:rsidRDefault="002B4334">
            <w:pPr>
              <w:widowControl w:val="0"/>
              <w:numPr>
                <w:ilvl w:val="1"/>
                <w:numId w:val="16"/>
              </w:numPr>
              <w:snapToGrid w:val="0"/>
              <w:spacing w:after="0"/>
              <w:rPr>
                <w:iCs/>
                <w:sz w:val="22"/>
                <w:szCs w:val="22"/>
              </w:rPr>
            </w:pPr>
            <w:r w:rsidRPr="002B4334">
              <w:rPr>
                <w:iCs/>
                <w:sz w:val="22"/>
                <w:szCs w:val="22"/>
              </w:rPr>
              <w:t xml:space="preserve">The candidate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sidRPr="002B4334">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2B4334">
              <w:rPr>
                <w:iCs/>
                <w:sz w:val="22"/>
                <w:szCs w:val="22"/>
              </w:rPr>
              <w:t xml:space="preserve"> are the same as those agreed for CBSR</w:t>
            </w:r>
          </w:p>
          <w:p w14:paraId="3A217A70" w14:textId="77777777" w:rsidR="002B4334" w:rsidRPr="002B4334" w:rsidRDefault="002B4334">
            <w:pPr>
              <w:widowControl w:val="0"/>
              <w:numPr>
                <w:ilvl w:val="0"/>
                <w:numId w:val="16"/>
              </w:numPr>
              <w:snapToGrid w:val="0"/>
              <w:spacing w:after="0"/>
              <w:rPr>
                <w:iCs/>
                <w:sz w:val="22"/>
                <w:szCs w:val="22"/>
              </w:rPr>
            </w:pPr>
            <w:r w:rsidRPr="002B4334">
              <w:rPr>
                <w:iCs/>
                <w:sz w:val="22"/>
                <w:szCs w:val="22"/>
              </w:rPr>
              <w:t xml:space="preserve">The codepoints of each of the group-specific 3-bit scaling factors are mapped to values of </w:t>
            </w:r>
            <m:oMath>
              <m:d>
                <m:dPr>
                  <m:begChr m:val="{"/>
                  <m:endChr m:val="}"/>
                  <m:ctrlPr>
                    <w:rPr>
                      <w:rFonts w:ascii="Cambria Math" w:hAnsi="Cambria Math"/>
                      <w:i/>
                      <w:iCs/>
                      <w:sz w:val="22"/>
                      <w:szCs w:val="22"/>
                    </w:rPr>
                  </m:ctrlPr>
                </m:dPr>
                <m:e>
                  <m:rad>
                    <m:radPr>
                      <m:degHide m:val="1"/>
                      <m:ctrlPr>
                        <w:rPr>
                          <w:rFonts w:ascii="Cambria Math" w:hAnsi="Cambria Math"/>
                          <w:i/>
                          <w:iCs/>
                          <w:sz w:val="22"/>
                          <w:szCs w:val="22"/>
                        </w:rPr>
                      </m:ctrlPr>
                    </m:radPr>
                    <m:deg/>
                    <m:e>
                      <m:r>
                        <w:rPr>
                          <w:rFonts w:ascii="Cambria Math" w:hAnsi="Cambria Math"/>
                          <w:sz w:val="22"/>
                          <w:szCs w:val="22"/>
                        </w:rPr>
                        <m:t>1</m:t>
                      </m:r>
                    </m:e>
                  </m:rad>
                  <m:r>
                    <m:rPr>
                      <m:sty m:val="p"/>
                    </m:rPr>
                    <w:rPr>
                      <w:rFonts w:ascii="Cambria Math" w:hAnsi="Cambria Math"/>
                      <w:sz w:val="22"/>
                      <w:szCs w:val="22"/>
                    </w:rPr>
                    <m:t>, </m:t>
                  </m:r>
                  <m:rad>
                    <m:radPr>
                      <m:degHide m:val="1"/>
                      <m:ctrlPr>
                        <w:rPr>
                          <w:rFonts w:ascii="Cambria Math" w:hAnsi="Cambria Math"/>
                          <w:i/>
                          <w:iCs/>
                          <w:sz w:val="22"/>
                          <w:szCs w:val="22"/>
                        </w:rPr>
                      </m:ctrlPr>
                    </m:radPr>
                    <m:deg/>
                    <m:e>
                      <m:r>
                        <w:rPr>
                          <w:rFonts w:ascii="Cambria Math" w:hAnsi="Cambria Math"/>
                          <w:sz w:val="22"/>
                          <w:szCs w:val="22"/>
                        </w:rPr>
                        <m:t>1/2</m:t>
                      </m:r>
                    </m:e>
                  </m:rad>
                  <m:r>
                    <m:rPr>
                      <m:sty m:val="p"/>
                    </m:rPr>
                    <w:rPr>
                      <w:rFonts w:ascii="Cambria Math" w:hAnsi="Cambria Math"/>
                      <w:sz w:val="22"/>
                      <w:szCs w:val="22"/>
                    </w:rPr>
                    <m:t>, </m:t>
                  </m:r>
                  <m:rad>
                    <m:radPr>
                      <m:degHide m:val="1"/>
                      <m:ctrlPr>
                        <w:rPr>
                          <w:rFonts w:ascii="Cambria Math" w:hAnsi="Cambria Math"/>
                          <w:i/>
                          <w:iCs/>
                          <w:sz w:val="22"/>
                          <w:szCs w:val="22"/>
                        </w:rPr>
                      </m:ctrlPr>
                    </m:radPr>
                    <m:deg/>
                    <m:e>
                      <m:r>
                        <w:rPr>
                          <w:rFonts w:ascii="Cambria Math" w:hAnsi="Cambria Math"/>
                          <w:sz w:val="22"/>
                          <w:szCs w:val="22"/>
                        </w:rPr>
                        <m:t>1/3</m:t>
                      </m:r>
                    </m:e>
                  </m:rad>
                  <m:r>
                    <m:rPr>
                      <m:sty m:val="p"/>
                    </m:rPr>
                    <w:rPr>
                      <w:rFonts w:ascii="Cambria Math" w:hAnsi="Cambria Math"/>
                      <w:sz w:val="22"/>
                      <w:szCs w:val="22"/>
                    </w:rPr>
                    <m:t> ,</m:t>
                  </m:r>
                  <m:rad>
                    <m:radPr>
                      <m:degHide m:val="1"/>
                      <m:ctrlPr>
                        <w:rPr>
                          <w:rFonts w:ascii="Cambria Math" w:hAnsi="Cambria Math"/>
                          <w:i/>
                          <w:iCs/>
                          <w:sz w:val="22"/>
                          <w:szCs w:val="22"/>
                        </w:rPr>
                      </m:ctrlPr>
                    </m:radPr>
                    <m:deg/>
                    <m:e>
                      <m:r>
                        <w:rPr>
                          <w:rFonts w:ascii="Cambria Math" w:hAnsi="Cambria Math"/>
                          <w:sz w:val="22"/>
                          <w:szCs w:val="22"/>
                        </w:rPr>
                        <m:t>1/4</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1/6</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1/8</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1/12</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1/16</m:t>
                      </m:r>
                    </m:e>
                  </m:rad>
                </m:e>
              </m:d>
            </m:oMath>
          </w:p>
          <w:p w14:paraId="3162FA99" w14:textId="77777777" w:rsidR="002B4334" w:rsidRPr="002B4334" w:rsidRDefault="002B4334">
            <w:pPr>
              <w:widowControl w:val="0"/>
              <w:numPr>
                <w:ilvl w:val="0"/>
                <w:numId w:val="16"/>
              </w:numPr>
              <w:snapToGrid w:val="0"/>
              <w:spacing w:after="0"/>
              <w:rPr>
                <w:iCs/>
                <w:sz w:val="22"/>
                <w:szCs w:val="22"/>
              </w:rPr>
            </w:pPr>
            <w:r w:rsidRPr="002B4334">
              <w:rPr>
                <w:iCs/>
                <w:sz w:val="22"/>
                <w:szCs w:val="22"/>
              </w:rPr>
              <w:t>Note: This feature is a separate UE capability</w:t>
            </w:r>
          </w:p>
          <w:p w14:paraId="102E398F" w14:textId="77777777" w:rsidR="002B4334" w:rsidRDefault="002B4334" w:rsidP="002B4334">
            <w:pPr>
              <w:snapToGrid w:val="0"/>
              <w:spacing w:after="0"/>
              <w:rPr>
                <w:sz w:val="22"/>
                <w:szCs w:val="22"/>
              </w:rPr>
            </w:pPr>
            <w:r w:rsidRPr="002B4334">
              <w:rPr>
                <w:sz w:val="22"/>
                <w:szCs w:val="22"/>
              </w:rPr>
              <w:t>FFS: Whether this can be extended to RI=v&gt;1 as well as Type-II codebook refinement</w:t>
            </w:r>
          </w:p>
          <w:p w14:paraId="60F73A38" w14:textId="77777777" w:rsidR="002B4334" w:rsidRDefault="002B4334" w:rsidP="002B4334">
            <w:pPr>
              <w:snapToGrid w:val="0"/>
              <w:spacing w:after="0"/>
              <w:rPr>
                <w:sz w:val="22"/>
                <w:szCs w:val="22"/>
              </w:rPr>
            </w:pPr>
          </w:p>
          <w:p w14:paraId="605A791A" w14:textId="77777777" w:rsidR="002B4334" w:rsidRPr="002B4334" w:rsidRDefault="002B4334" w:rsidP="002B4334">
            <w:pPr>
              <w:snapToGrid w:val="0"/>
              <w:spacing w:after="0"/>
              <w:jc w:val="both"/>
              <w:rPr>
                <w:sz w:val="22"/>
                <w:szCs w:val="22"/>
              </w:rPr>
            </w:pPr>
            <w:r w:rsidRPr="002B4334">
              <w:rPr>
                <w:b/>
                <w:sz w:val="22"/>
                <w:szCs w:val="22"/>
              </w:rPr>
              <w:t>Conclusion</w:t>
            </w:r>
          </w:p>
          <w:p w14:paraId="71F0A8CE" w14:textId="7B4ADB0C" w:rsidR="002B4334" w:rsidRPr="002B4334" w:rsidRDefault="002B4334" w:rsidP="002B4334">
            <w:pPr>
              <w:snapToGrid w:val="0"/>
              <w:spacing w:after="0"/>
              <w:jc w:val="both"/>
              <w:rPr>
                <w:sz w:val="22"/>
                <w:szCs w:val="22"/>
              </w:rPr>
            </w:pPr>
            <w:r w:rsidRPr="002B4334">
              <w:rPr>
                <w:sz w:val="22"/>
                <w:szCs w:val="22"/>
              </w:rPr>
              <w:t xml:space="preserve">For the </w:t>
            </w:r>
            <w:r w:rsidRPr="002B4334">
              <w:rPr>
                <w:iCs/>
                <w:sz w:val="22"/>
                <w:szCs w:val="22"/>
              </w:rPr>
              <w:t xml:space="preserve">Rel-19 Type-I SP codebook refinement for 48, 64, and 128 CSI-RS ports, conditioned in UE capabilities, a UE can be </w:t>
            </w:r>
            <w:r w:rsidRPr="002B4334">
              <w:rPr>
                <w:sz w:val="22"/>
                <w:szCs w:val="22"/>
              </w:rPr>
              <w:t xml:space="preserve">configured with </w:t>
            </w:r>
            <w:bookmarkStart w:id="60" w:name="OLE_LINK78"/>
            <w:r w:rsidRPr="002B4334">
              <w:rPr>
                <w:sz w:val="22"/>
                <w:szCs w:val="22"/>
              </w:rPr>
              <w:t xml:space="preserve">either the </w:t>
            </w:r>
            <w:bookmarkStart w:id="61" w:name="OLE_LINK74"/>
            <w:bookmarkStart w:id="62" w:name="OLE_LINK75"/>
            <w:r w:rsidRPr="002B4334">
              <w:rPr>
                <w:sz w:val="22"/>
                <w:szCs w:val="22"/>
              </w:rPr>
              <w:t>group-based hard CBSR</w:t>
            </w:r>
            <w:bookmarkEnd w:id="61"/>
            <w:r w:rsidRPr="002B4334">
              <w:rPr>
                <w:sz w:val="22"/>
                <w:szCs w:val="22"/>
              </w:rPr>
              <w:t>, or the 3-bit SD basis group-based scaling factor</w:t>
            </w:r>
            <w:bookmarkEnd w:id="62"/>
            <w:r w:rsidRPr="002B4334">
              <w:rPr>
                <w:sz w:val="22"/>
                <w:szCs w:val="22"/>
              </w:rPr>
              <w:t>, or both, or none of the two</w:t>
            </w:r>
            <w:bookmarkEnd w:id="60"/>
          </w:p>
        </w:tc>
      </w:tr>
    </w:tbl>
    <w:p w14:paraId="227DE150" w14:textId="77777777" w:rsidR="002B4334" w:rsidRDefault="002B4334" w:rsidP="002B4334">
      <w:pPr>
        <w:spacing w:before="240"/>
        <w:jc w:val="both"/>
        <w:rPr>
          <w:rFonts w:eastAsiaTheme="minorEastAsia"/>
          <w:sz w:val="22"/>
          <w:szCs w:val="22"/>
          <w:lang w:eastAsia="zh-TW"/>
        </w:rPr>
      </w:pPr>
    </w:p>
    <w:p w14:paraId="4FEF6254" w14:textId="629C7496" w:rsidR="002B4334" w:rsidRDefault="002B4334" w:rsidP="002B4334">
      <w:pPr>
        <w:rPr>
          <w:rStyle w:val="normaltextrun"/>
          <w:b/>
          <w:bCs/>
          <w:color w:val="000000"/>
          <w:sz w:val="22"/>
          <w:szCs w:val="22"/>
          <w:shd w:val="clear" w:color="auto" w:fill="FFFFFF"/>
        </w:rPr>
      </w:pPr>
      <w:bookmarkStart w:id="63" w:name="OLE_LINK73"/>
      <w:r>
        <w:rPr>
          <w:rStyle w:val="normaltextrun"/>
          <w:b/>
          <w:bCs/>
          <w:color w:val="000000"/>
          <w:sz w:val="22"/>
          <w:szCs w:val="22"/>
          <w:shd w:val="clear" w:color="auto" w:fill="FFFFFF"/>
        </w:rPr>
        <w:t xml:space="preserve">Proposal </w:t>
      </w:r>
      <w:r w:rsidR="00154EC0">
        <w:rPr>
          <w:rStyle w:val="normaltextrun"/>
          <w:b/>
          <w:bCs/>
          <w:color w:val="000000"/>
          <w:sz w:val="22"/>
          <w:szCs w:val="22"/>
          <w:shd w:val="clear" w:color="auto" w:fill="FFFFFF"/>
        </w:rPr>
        <w:t>6</w:t>
      </w:r>
      <w:r>
        <w:rPr>
          <w:rStyle w:val="normaltextrun"/>
          <w:b/>
          <w:bCs/>
          <w:color w:val="000000"/>
          <w:sz w:val="22"/>
          <w:szCs w:val="22"/>
          <w:shd w:val="clear" w:color="auto" w:fill="FFFFFF"/>
        </w:rPr>
        <w:t xml:space="preserve">: </w:t>
      </w:r>
      <w:bookmarkStart w:id="64" w:name="OLE_LINK58"/>
      <w:r w:rsidR="00A70FE3">
        <w:rPr>
          <w:rStyle w:val="normaltextrun"/>
          <w:b/>
          <w:bCs/>
          <w:color w:val="000000"/>
          <w:sz w:val="22"/>
          <w:szCs w:val="22"/>
          <w:shd w:val="clear" w:color="auto" w:fill="FFFFFF"/>
        </w:rPr>
        <w:t>Support the following new FG for g</w:t>
      </w:r>
      <w:r w:rsidR="00A70FE3" w:rsidRPr="00A70FE3">
        <w:rPr>
          <w:rStyle w:val="normaltextrun"/>
          <w:b/>
          <w:bCs/>
          <w:color w:val="000000"/>
          <w:sz w:val="22"/>
          <w:szCs w:val="22"/>
          <w:shd w:val="clear" w:color="auto" w:fill="FFFFFF"/>
        </w:rPr>
        <w:t>roup-based hard CBSR</w:t>
      </w:r>
      <w:r w:rsidR="000B7582">
        <w:rPr>
          <w:rStyle w:val="normaltextrun"/>
          <w:b/>
          <w:bCs/>
          <w:color w:val="000000"/>
          <w:sz w:val="22"/>
          <w:szCs w:val="22"/>
          <w:shd w:val="clear" w:color="auto" w:fill="FFFFFF"/>
        </w:rPr>
        <w:t xml:space="preserve"> to align the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995"/>
        <w:gridCol w:w="2451"/>
        <w:gridCol w:w="3385"/>
        <w:gridCol w:w="594"/>
        <w:gridCol w:w="528"/>
        <w:gridCol w:w="495"/>
        <w:gridCol w:w="3930"/>
        <w:gridCol w:w="2096"/>
        <w:gridCol w:w="495"/>
        <w:gridCol w:w="495"/>
        <w:gridCol w:w="495"/>
        <w:gridCol w:w="3170"/>
      </w:tblGrid>
      <w:tr w:rsidR="008F7370" w:rsidRPr="008F7370" w14:paraId="31FA14C1" w14:textId="77777777" w:rsidTr="00AC62D0">
        <w:trPr>
          <w:trHeight w:val="872"/>
        </w:trPr>
        <w:tc>
          <w:tcPr>
            <w:tcW w:w="0" w:type="auto"/>
            <w:tcBorders>
              <w:top w:val="single" w:sz="4" w:space="0" w:color="auto"/>
              <w:left w:val="single" w:sz="4" w:space="0" w:color="auto"/>
              <w:bottom w:val="single" w:sz="4" w:space="0" w:color="auto"/>
              <w:right w:val="single" w:sz="4" w:space="0" w:color="auto"/>
            </w:tcBorders>
            <w:hideMark/>
          </w:tcPr>
          <w:bookmarkEnd w:id="64"/>
          <w:p w14:paraId="03622B08" w14:textId="77777777" w:rsidR="00A70FE3" w:rsidRPr="008F7370" w:rsidRDefault="00A70FE3">
            <w:pPr>
              <w:pStyle w:val="TAL"/>
              <w:rPr>
                <w:rFonts w:eastAsia="MS Mincho" w:cs="Arial"/>
                <w:color w:val="FF0000"/>
                <w:sz w:val="20"/>
              </w:rPr>
            </w:pPr>
            <w:r w:rsidRPr="008F7370">
              <w:rPr>
                <w:rFonts w:eastAsia="SimSun" w:cs="Arial"/>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819968A" w14:textId="4305B5B1" w:rsidR="00A70FE3" w:rsidRPr="008F7370" w:rsidRDefault="00A70FE3">
            <w:pPr>
              <w:pStyle w:val="TAL"/>
              <w:rPr>
                <w:rFonts w:eastAsia="MS Mincho" w:cs="Arial"/>
                <w:color w:val="FF0000"/>
                <w:sz w:val="20"/>
              </w:rPr>
            </w:pPr>
            <w:r w:rsidRPr="008F7370">
              <w:rPr>
                <w:rFonts w:eastAsia="SimSun" w:cs="Arial"/>
                <w:color w:val="FF0000"/>
                <w:sz w:val="20"/>
                <w:lang w:eastAsia="zh-CN"/>
              </w:rPr>
              <w:t>59-2-1-X</w:t>
            </w:r>
          </w:p>
        </w:tc>
        <w:tc>
          <w:tcPr>
            <w:tcW w:w="0" w:type="auto"/>
            <w:tcBorders>
              <w:top w:val="single" w:sz="4" w:space="0" w:color="auto"/>
              <w:left w:val="single" w:sz="4" w:space="0" w:color="auto"/>
              <w:bottom w:val="single" w:sz="4" w:space="0" w:color="auto"/>
              <w:right w:val="single" w:sz="4" w:space="0" w:color="auto"/>
            </w:tcBorders>
            <w:hideMark/>
          </w:tcPr>
          <w:p w14:paraId="38B114A9" w14:textId="30FBEF06" w:rsidR="00A70FE3" w:rsidRPr="008F7370" w:rsidRDefault="00A70FE3">
            <w:pPr>
              <w:pStyle w:val="TAL"/>
              <w:rPr>
                <w:rFonts w:eastAsia="SimSun" w:cs="Arial"/>
                <w:color w:val="FF0000"/>
                <w:sz w:val="20"/>
              </w:rPr>
            </w:pPr>
            <w:bookmarkStart w:id="65" w:name="OLE_LINK84"/>
            <w:r w:rsidRPr="008F7370">
              <w:rPr>
                <w:rFonts w:eastAsia="SimSun" w:cs="Arial"/>
                <w:color w:val="FF0000"/>
                <w:sz w:val="20"/>
                <w:lang w:eastAsia="zh-CN"/>
              </w:rPr>
              <w:t>Group-based hard CBSR</w:t>
            </w:r>
            <w:bookmarkEnd w:id="65"/>
          </w:p>
        </w:tc>
        <w:tc>
          <w:tcPr>
            <w:tcW w:w="0" w:type="auto"/>
            <w:tcBorders>
              <w:top w:val="single" w:sz="4" w:space="0" w:color="auto"/>
              <w:left w:val="single" w:sz="4" w:space="0" w:color="auto"/>
              <w:bottom w:val="single" w:sz="4" w:space="0" w:color="auto"/>
              <w:right w:val="single" w:sz="4" w:space="0" w:color="auto"/>
            </w:tcBorders>
            <w:hideMark/>
          </w:tcPr>
          <w:p w14:paraId="7C7259C7" w14:textId="7BB03F95" w:rsidR="00A70FE3" w:rsidRPr="008F7370" w:rsidRDefault="00A70FE3" w:rsidP="00A70FE3">
            <w:pPr>
              <w:pStyle w:val="TAL"/>
              <w:rPr>
                <w:rFonts w:eastAsia="MS Gothic" w:cs="Arial"/>
                <w:color w:val="FF0000"/>
                <w:sz w:val="20"/>
              </w:rPr>
            </w:pPr>
            <w:r w:rsidRPr="008F7370">
              <w:rPr>
                <w:rFonts w:eastAsia="SimSun" w:cs="Arial"/>
                <w:color w:val="FF0000"/>
                <w:sz w:val="20"/>
                <w:lang w:eastAsia="zh-CN"/>
              </w:rPr>
              <w:t>Support of group-based hard CBSR</w:t>
            </w:r>
          </w:p>
        </w:tc>
        <w:tc>
          <w:tcPr>
            <w:tcW w:w="0" w:type="auto"/>
            <w:tcBorders>
              <w:top w:val="single" w:sz="4" w:space="0" w:color="auto"/>
              <w:left w:val="single" w:sz="4" w:space="0" w:color="auto"/>
              <w:bottom w:val="single" w:sz="4" w:space="0" w:color="auto"/>
              <w:right w:val="single" w:sz="4" w:space="0" w:color="auto"/>
            </w:tcBorders>
            <w:hideMark/>
          </w:tcPr>
          <w:p w14:paraId="49EB24F3" w14:textId="77777777" w:rsidR="00A70FE3" w:rsidRPr="008F7370" w:rsidRDefault="00A70FE3">
            <w:pPr>
              <w:pStyle w:val="TAL"/>
              <w:rPr>
                <w:rFonts w:eastAsia="MS Mincho" w:cs="Arial"/>
                <w:color w:val="FF0000"/>
                <w:sz w:val="20"/>
                <w:highlight w:val="yellow"/>
              </w:rPr>
            </w:pPr>
            <w:r w:rsidRPr="008F737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CF54947" w14:textId="77777777" w:rsidR="00A70FE3" w:rsidRPr="008F7370" w:rsidRDefault="00A70FE3">
            <w:pPr>
              <w:pStyle w:val="TAL"/>
              <w:rPr>
                <w:rFonts w:eastAsia="SimSun" w:cs="Arial"/>
                <w:color w:val="FF0000"/>
                <w:sz w:val="20"/>
              </w:rPr>
            </w:pPr>
            <w:r w:rsidRPr="008F7370">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909222D" w14:textId="77777777" w:rsidR="00A70FE3" w:rsidRPr="008F7370" w:rsidRDefault="00A70FE3">
            <w:pPr>
              <w:pStyle w:val="TAL"/>
              <w:rPr>
                <w:rFonts w:eastAsiaTheme="minorEastAsia" w:cs="Arial"/>
                <w:color w:val="FF0000"/>
                <w:sz w:val="20"/>
              </w:rPr>
            </w:pPr>
            <w:r w:rsidRPr="008F7370">
              <w:rPr>
                <w:rFonts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70FC13" w14:textId="03B8CD9D" w:rsidR="00A70FE3" w:rsidRPr="008F7370" w:rsidRDefault="00A70FE3">
            <w:pPr>
              <w:pStyle w:val="TAL"/>
              <w:rPr>
                <w:rFonts w:eastAsia="SimSun" w:cs="Arial"/>
                <w:color w:val="FF0000"/>
                <w:sz w:val="20"/>
              </w:rPr>
            </w:pPr>
            <w:r w:rsidRPr="008F7370">
              <w:rPr>
                <w:rFonts w:eastAsia="SimSun" w:cs="Arial"/>
                <w:color w:val="FF0000"/>
                <w:sz w:val="20"/>
                <w:lang w:eastAsia="zh-CN"/>
              </w:rPr>
              <w:t>Group-based hard CBSR</w:t>
            </w:r>
            <w:r w:rsidRPr="008F7370">
              <w:rPr>
                <w:rFonts w:eastAsia="SimSun" w:cs="Arial"/>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4F835C0A" w14:textId="77777777" w:rsidR="00A70FE3" w:rsidRPr="008F7370" w:rsidRDefault="00A70FE3">
            <w:pPr>
              <w:pStyle w:val="TAL"/>
              <w:rPr>
                <w:rFonts w:eastAsia="MS Mincho" w:cs="Arial"/>
                <w:color w:val="FF0000"/>
                <w:sz w:val="20"/>
              </w:rPr>
            </w:pPr>
            <w:r w:rsidRPr="008F7370">
              <w:rPr>
                <w:rFonts w:eastAsia="MS Mincho" w:cs="Arial"/>
                <w:color w:val="FF0000"/>
                <w:sz w:val="20"/>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D6EBE46" w14:textId="77777777" w:rsidR="00A70FE3" w:rsidRPr="008F7370" w:rsidRDefault="00A70FE3">
            <w:pPr>
              <w:pStyle w:val="TAL"/>
              <w:rPr>
                <w:rFonts w:eastAsia="MS Mincho" w:cs="Arial"/>
                <w:color w:val="FF0000"/>
                <w:sz w:val="20"/>
              </w:rPr>
            </w:pPr>
            <w:r w:rsidRPr="008F7370">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C86910C" w14:textId="77777777" w:rsidR="00A70FE3" w:rsidRPr="008F7370" w:rsidRDefault="00A70FE3">
            <w:pPr>
              <w:pStyle w:val="TAL"/>
              <w:rPr>
                <w:rFonts w:eastAsia="MS Mincho" w:cs="Arial"/>
                <w:color w:val="FF0000"/>
                <w:sz w:val="20"/>
              </w:rPr>
            </w:pPr>
            <w:r w:rsidRPr="008F7370">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1773885" w14:textId="77777777" w:rsidR="00A70FE3" w:rsidRPr="008F7370" w:rsidRDefault="00A70FE3">
            <w:pPr>
              <w:pStyle w:val="TAL"/>
              <w:rPr>
                <w:rFonts w:eastAsia="MS Mincho" w:cs="Arial"/>
                <w:color w:val="FF0000"/>
                <w:sz w:val="20"/>
              </w:rPr>
            </w:pPr>
            <w:r w:rsidRPr="008F7370">
              <w:rPr>
                <w:rFonts w:eastAsia="MS Mincho" w:cs="Arial"/>
                <w:color w:val="FF0000"/>
                <w:sz w:val="20"/>
              </w:rPr>
              <w:t>n/a</w:t>
            </w:r>
          </w:p>
        </w:tc>
        <w:tc>
          <w:tcPr>
            <w:tcW w:w="3170" w:type="dxa"/>
            <w:tcBorders>
              <w:top w:val="single" w:sz="4" w:space="0" w:color="auto"/>
              <w:left w:val="single" w:sz="4" w:space="0" w:color="auto"/>
              <w:bottom w:val="single" w:sz="4" w:space="0" w:color="auto"/>
              <w:right w:val="single" w:sz="4" w:space="0" w:color="auto"/>
            </w:tcBorders>
          </w:tcPr>
          <w:p w14:paraId="2770EB28" w14:textId="291641FB" w:rsidR="00A70FE3" w:rsidRPr="008F7370" w:rsidRDefault="00A70FE3">
            <w:pPr>
              <w:pStyle w:val="TAL"/>
              <w:rPr>
                <w:rFonts w:cs="Arial"/>
                <w:color w:val="FF0000"/>
                <w:sz w:val="20"/>
                <w:highlight w:val="yellow"/>
              </w:rPr>
            </w:pPr>
          </w:p>
        </w:tc>
      </w:tr>
      <w:bookmarkEnd w:id="63"/>
    </w:tbl>
    <w:p w14:paraId="2F036D2A" w14:textId="77777777" w:rsidR="00A70FE3" w:rsidRDefault="00A70FE3" w:rsidP="002B4334">
      <w:pPr>
        <w:spacing w:before="240"/>
        <w:jc w:val="both"/>
        <w:rPr>
          <w:rFonts w:eastAsiaTheme="minorEastAsia"/>
          <w:sz w:val="22"/>
          <w:szCs w:val="22"/>
          <w:lang w:val="en-US" w:eastAsia="zh-TW"/>
        </w:rPr>
      </w:pPr>
    </w:p>
    <w:p w14:paraId="0C78D916" w14:textId="7460FAB4" w:rsidR="00A70FE3" w:rsidRDefault="00A70FE3" w:rsidP="00A70FE3">
      <w:pPr>
        <w:rPr>
          <w:rStyle w:val="normaltextrun"/>
          <w:b/>
          <w:bCs/>
          <w:sz w:val="22"/>
          <w:szCs w:val="22"/>
          <w:shd w:val="clear" w:color="auto" w:fill="FFFFFF"/>
        </w:rPr>
      </w:pPr>
      <w:bookmarkStart w:id="66" w:name="OLE_LINK114"/>
      <w:r w:rsidRPr="00A70FE3">
        <w:rPr>
          <w:rStyle w:val="normaltextrun"/>
          <w:b/>
          <w:bCs/>
          <w:sz w:val="22"/>
          <w:szCs w:val="22"/>
          <w:shd w:val="clear" w:color="auto" w:fill="FFFFFF"/>
        </w:rPr>
        <w:t>FG 59-2-2-1</w:t>
      </w:r>
      <w:r>
        <w:rPr>
          <w:rStyle w:val="normaltextrun"/>
          <w:b/>
          <w:bCs/>
          <w:sz w:val="22"/>
          <w:szCs w:val="22"/>
          <w:shd w:val="clear" w:color="auto" w:fill="FFFFFF"/>
        </w:rPr>
        <w:t xml:space="preserve"> (</w:t>
      </w:r>
      <w:r w:rsidR="00AC62D0" w:rsidRPr="00AC62D0">
        <w:rPr>
          <w:rStyle w:val="normaltextrun"/>
          <w:b/>
          <w:bCs/>
          <w:sz w:val="22"/>
          <w:szCs w:val="22"/>
          <w:shd w:val="clear" w:color="auto" w:fill="FFFFFF"/>
        </w:rPr>
        <w:t>Hybrid BF (CRI-based) with Rel-15 Type-I SP codebook</w:t>
      </w:r>
      <w:r>
        <w:rPr>
          <w:rStyle w:val="normaltextrun"/>
          <w:b/>
          <w:bCs/>
          <w:sz w:val="22"/>
          <w:szCs w:val="22"/>
          <w:shd w:val="clear" w:color="auto" w:fill="FFFFFF"/>
        </w:rPr>
        <w:t>)</w:t>
      </w:r>
      <w:r w:rsidRPr="00A70FE3">
        <w:rPr>
          <w:rStyle w:val="normaltextrun"/>
          <w:b/>
          <w:bCs/>
          <w:sz w:val="22"/>
          <w:szCs w:val="22"/>
          <w:shd w:val="clear" w:color="auto" w:fill="FFFFFF"/>
        </w:rPr>
        <w:t xml:space="preserve"> and FG 59-2-2-2</w:t>
      </w:r>
      <w:r w:rsidR="00AC62D0">
        <w:rPr>
          <w:rStyle w:val="normaltextrun"/>
          <w:b/>
          <w:bCs/>
          <w:sz w:val="22"/>
          <w:szCs w:val="22"/>
          <w:shd w:val="clear" w:color="auto" w:fill="FFFFFF"/>
        </w:rPr>
        <w:t xml:space="preserve"> (</w:t>
      </w:r>
      <w:r w:rsidR="00AC62D0" w:rsidRPr="00AC62D0">
        <w:rPr>
          <w:rStyle w:val="normaltextrun"/>
          <w:b/>
          <w:bCs/>
          <w:sz w:val="22"/>
          <w:szCs w:val="22"/>
          <w:shd w:val="clear" w:color="auto" w:fill="FFFFFF"/>
        </w:rPr>
        <w:t>Hybrid BF (CRI-based) with Rel-16 eType-II codebook</w:t>
      </w:r>
      <w:r w:rsidR="00AC62D0">
        <w:rPr>
          <w:rStyle w:val="normaltextrun"/>
          <w:b/>
          <w:bCs/>
          <w:sz w:val="22"/>
          <w:szCs w:val="22"/>
          <w:shd w:val="clear" w:color="auto" w:fill="FFFFFF"/>
        </w:rPr>
        <w:t>)</w:t>
      </w:r>
      <w:bookmarkEnd w:id="66"/>
    </w:p>
    <w:p w14:paraId="2DD55C6D" w14:textId="43DD47FE" w:rsidR="008F7370" w:rsidRPr="008F7370" w:rsidRDefault="008F7370" w:rsidP="00A70FE3">
      <w:pPr>
        <w:rPr>
          <w:rStyle w:val="normaltextrun"/>
          <w:sz w:val="22"/>
          <w:szCs w:val="22"/>
          <w:shd w:val="clear" w:color="auto" w:fill="FFFFFF"/>
          <w:lang w:eastAsia="zh-TW"/>
        </w:rPr>
      </w:pPr>
      <w:r w:rsidRPr="008F7370">
        <w:rPr>
          <w:rStyle w:val="normaltextrun"/>
          <w:rFonts w:hint="eastAsia"/>
          <w:sz w:val="22"/>
          <w:szCs w:val="22"/>
          <w:shd w:val="clear" w:color="auto" w:fill="FFFFFF"/>
          <w:lang w:eastAsia="zh-TW"/>
        </w:rPr>
        <w:t>A</w:t>
      </w:r>
      <w:r w:rsidRPr="008F7370">
        <w:rPr>
          <w:rStyle w:val="normaltextrun"/>
          <w:sz w:val="22"/>
          <w:szCs w:val="22"/>
          <w:shd w:val="clear" w:color="auto" w:fill="FFFFFF"/>
          <w:lang w:eastAsia="zh-TW"/>
        </w:rPr>
        <w:t>ccording the following RAN1 agreements</w:t>
      </w:r>
      <w:r>
        <w:rPr>
          <w:rStyle w:val="normaltextrun"/>
          <w:sz w:val="22"/>
          <w:szCs w:val="22"/>
          <w:shd w:val="clear" w:color="auto" w:fill="FFFFFF"/>
          <w:lang w:eastAsia="zh-TW"/>
        </w:rPr>
        <w:t xml:space="preserve">, the </w:t>
      </w:r>
      <w:r w:rsidRPr="008F7370">
        <w:rPr>
          <w:rStyle w:val="normaltextrun"/>
          <w:sz w:val="22"/>
          <w:szCs w:val="22"/>
          <w:shd w:val="clear" w:color="auto" w:fill="FFFFFF"/>
          <w:lang w:eastAsia="zh-TW"/>
        </w:rPr>
        <w:t>maximum value of K</w:t>
      </w:r>
      <w:r w:rsidRPr="008F7370">
        <w:rPr>
          <w:rStyle w:val="normaltextrun"/>
          <w:sz w:val="22"/>
          <w:szCs w:val="22"/>
          <w:shd w:val="clear" w:color="auto" w:fill="FFFFFF"/>
          <w:vertAlign w:val="subscript"/>
          <w:lang w:eastAsia="zh-TW"/>
        </w:rPr>
        <w:t>S</w:t>
      </w:r>
      <w:r w:rsidRPr="008F7370">
        <w:rPr>
          <w:rStyle w:val="normaltextrun"/>
          <w:sz w:val="22"/>
          <w:szCs w:val="22"/>
          <w:shd w:val="clear" w:color="auto" w:fill="FFFFFF"/>
          <w:lang w:eastAsia="zh-TW"/>
        </w:rPr>
        <w:t xml:space="preserve"> (</w:t>
      </w:r>
      <w:bookmarkStart w:id="67" w:name="OLE_LINK65"/>
      <w:r>
        <w:rPr>
          <w:rStyle w:val="normaltextrun"/>
          <w:sz w:val="22"/>
          <w:szCs w:val="22"/>
          <w:shd w:val="clear" w:color="auto" w:fill="FFFFFF"/>
          <w:lang w:eastAsia="zh-TW"/>
        </w:rPr>
        <w:t xml:space="preserve">the number of CSI-RS resources </w:t>
      </w:r>
      <w:r w:rsidRPr="008F7370">
        <w:rPr>
          <w:rStyle w:val="normaltextrun"/>
          <w:sz w:val="22"/>
          <w:szCs w:val="22"/>
          <w:shd w:val="clear" w:color="auto" w:fill="FFFFFF"/>
          <w:lang w:eastAsia="zh-TW"/>
        </w:rPr>
        <w:t>in a resource set</w:t>
      </w:r>
      <w:bookmarkEnd w:id="67"/>
      <w:r w:rsidRPr="008F7370">
        <w:rPr>
          <w:rStyle w:val="normaltextrun"/>
          <w:sz w:val="22"/>
          <w:szCs w:val="22"/>
          <w:shd w:val="clear" w:color="auto" w:fill="FFFFFF"/>
          <w:lang w:eastAsia="zh-TW"/>
        </w:rPr>
        <w:t>)</w:t>
      </w:r>
      <w:r>
        <w:rPr>
          <w:rStyle w:val="normaltextrun"/>
          <w:sz w:val="22"/>
          <w:szCs w:val="22"/>
          <w:shd w:val="clear" w:color="auto" w:fill="FFFFFF"/>
          <w:lang w:eastAsia="zh-TW"/>
        </w:rPr>
        <w:t xml:space="preserve"> should be a </w:t>
      </w:r>
      <w:bookmarkStart w:id="68" w:name="OLE_LINK113"/>
      <w:r>
        <w:rPr>
          <w:rStyle w:val="normaltextrun"/>
          <w:sz w:val="22"/>
          <w:szCs w:val="22"/>
          <w:shd w:val="clear" w:color="auto" w:fill="FFFFFF"/>
          <w:lang w:eastAsia="zh-TW"/>
        </w:rPr>
        <w:t>UE capability</w:t>
      </w:r>
      <w:bookmarkEnd w:id="68"/>
      <w:r>
        <w:rPr>
          <w:rStyle w:val="normaltextrun"/>
          <w:sz w:val="22"/>
          <w:szCs w:val="22"/>
          <w:shd w:val="clear" w:color="auto" w:fill="FFFFFF"/>
          <w:lang w:eastAsia="zh-TW"/>
        </w:rPr>
        <w:t xml:space="preserve"> at least for </w:t>
      </w:r>
      <w:r>
        <w:rPr>
          <w:iCs/>
          <w:sz w:val="22"/>
          <w:szCs w:val="22"/>
        </w:rPr>
        <w:t>Rel-16 eType-II</w:t>
      </w:r>
      <w:r>
        <w:rPr>
          <w:rStyle w:val="normaltextrun"/>
          <w:sz w:val="22"/>
          <w:szCs w:val="22"/>
          <w:shd w:val="clear" w:color="auto" w:fill="FFFFFF"/>
          <w:lang w:eastAsia="zh-TW"/>
        </w:rPr>
        <w:t>.</w:t>
      </w:r>
    </w:p>
    <w:tbl>
      <w:tblPr>
        <w:tblStyle w:val="afb"/>
        <w:tblW w:w="0" w:type="auto"/>
        <w:tblLook w:val="04A0" w:firstRow="1" w:lastRow="0" w:firstColumn="1" w:lastColumn="0" w:noHBand="0" w:noVBand="1"/>
      </w:tblPr>
      <w:tblGrid>
        <w:gridCol w:w="22670"/>
      </w:tblGrid>
      <w:tr w:rsidR="008F7370" w:rsidRPr="008F7370" w14:paraId="63F52CCE" w14:textId="77777777" w:rsidTr="008F7370">
        <w:tc>
          <w:tcPr>
            <w:tcW w:w="22670" w:type="dxa"/>
          </w:tcPr>
          <w:p w14:paraId="6A9F54D0" w14:textId="77777777" w:rsidR="008F7370" w:rsidRPr="008F7370" w:rsidRDefault="008F7370" w:rsidP="008F7370">
            <w:pPr>
              <w:spacing w:after="0"/>
              <w:rPr>
                <w:sz w:val="22"/>
                <w:szCs w:val="22"/>
                <w:lang w:eastAsia="x-none"/>
              </w:rPr>
            </w:pPr>
            <w:r w:rsidRPr="008F7370">
              <w:rPr>
                <w:sz w:val="22"/>
                <w:szCs w:val="22"/>
                <w:highlight w:val="green"/>
                <w:lang w:eastAsia="x-none"/>
              </w:rPr>
              <w:t>Agreement</w:t>
            </w:r>
          </w:p>
          <w:p w14:paraId="7D85A4BF" w14:textId="77777777" w:rsidR="008F7370" w:rsidRPr="008F7370" w:rsidRDefault="008F7370" w:rsidP="008F7370">
            <w:pPr>
              <w:snapToGrid w:val="0"/>
              <w:spacing w:after="0"/>
              <w:jc w:val="both"/>
              <w:rPr>
                <w:iCs/>
                <w:sz w:val="22"/>
                <w:szCs w:val="22"/>
              </w:rPr>
            </w:pPr>
            <w:r w:rsidRPr="008F7370">
              <w:rPr>
                <w:sz w:val="22"/>
                <w:szCs w:val="22"/>
              </w:rPr>
              <w:t>For the</w:t>
            </w:r>
            <w:r w:rsidRPr="008F7370">
              <w:rPr>
                <w:iCs/>
                <w:sz w:val="22"/>
                <w:szCs w:val="22"/>
              </w:rPr>
              <w:t xml:space="preserve"> Rel-19 CRI-based CSI refinement for up to 128 CSI-RS ports, the supported combinations of </w:t>
            </w:r>
            <w:r w:rsidRPr="008F7370">
              <w:rPr>
                <w:rFonts w:eastAsia="Microsoft YaHei"/>
                <w:iCs/>
                <w:sz w:val="22"/>
                <w:szCs w:val="22"/>
              </w:rPr>
              <w:t>K</w:t>
            </w:r>
            <w:r w:rsidRPr="008F7370">
              <w:rPr>
                <w:rFonts w:eastAsia="Microsoft YaHei"/>
                <w:iCs/>
                <w:sz w:val="22"/>
                <w:szCs w:val="22"/>
                <w:vertAlign w:val="subscript"/>
              </w:rPr>
              <w:t>S</w:t>
            </w:r>
            <w:r w:rsidRPr="008F7370">
              <w:rPr>
                <w:iCs/>
                <w:sz w:val="22"/>
                <w:szCs w:val="22"/>
              </w:rPr>
              <w:t xml:space="preserve"> value and the maximum number of ports per NZP CSI-RS resource are as follows:</w:t>
            </w:r>
          </w:p>
          <w:p w14:paraId="0B0E36E4" w14:textId="77777777" w:rsidR="008F7370" w:rsidRPr="008F7370" w:rsidRDefault="008F7370">
            <w:pPr>
              <w:numPr>
                <w:ilvl w:val="0"/>
                <w:numId w:val="18"/>
              </w:numPr>
              <w:snapToGrid w:val="0"/>
              <w:spacing w:after="0" w:line="252" w:lineRule="auto"/>
              <w:jc w:val="both"/>
              <w:rPr>
                <w:b/>
                <w:sz w:val="22"/>
                <w:szCs w:val="22"/>
                <w:highlight w:val="yellow"/>
                <w:u w:val="single"/>
                <w:lang w:eastAsia="x-none"/>
              </w:rPr>
            </w:pPr>
            <w:r w:rsidRPr="008F7370">
              <w:rPr>
                <w:rFonts w:eastAsia="Malgun Gothic"/>
                <w:bCs/>
                <w:sz w:val="22"/>
                <w:szCs w:val="22"/>
                <w:highlight w:val="yellow"/>
                <w:lang w:eastAsia="zh-CN"/>
              </w:rPr>
              <w:t xml:space="preserve">FFS: UE capability on </w:t>
            </w:r>
            <w:r w:rsidRPr="008F7370">
              <w:rPr>
                <w:rFonts w:eastAsia="Microsoft YaHei"/>
                <w:iCs/>
                <w:sz w:val="22"/>
                <w:szCs w:val="22"/>
                <w:highlight w:val="yellow"/>
                <w:lang w:eastAsia="x-none"/>
              </w:rPr>
              <w:t>K</w:t>
            </w:r>
            <w:r w:rsidRPr="008F7370">
              <w:rPr>
                <w:rFonts w:eastAsia="Microsoft YaHei"/>
                <w:iCs/>
                <w:sz w:val="22"/>
                <w:szCs w:val="22"/>
                <w:highlight w:val="yellow"/>
                <w:vertAlign w:val="subscript"/>
                <w:lang w:eastAsia="x-none"/>
              </w:rPr>
              <w:t>S</w:t>
            </w:r>
            <w:r w:rsidRPr="008F7370">
              <w:rPr>
                <w:rFonts w:eastAsia="Malgun Gothic"/>
                <w:bCs/>
                <w:sz w:val="22"/>
                <w:szCs w:val="22"/>
                <w:highlight w:val="yellow"/>
                <w:lang w:eastAsia="zh-CN"/>
              </w:rPr>
              <w:t xml:space="preserve"> </w:t>
            </w:r>
            <w:r w:rsidRPr="004F6BE9">
              <w:rPr>
                <w:rFonts w:eastAsia="Malgun Gothic"/>
                <w:bCs/>
                <w:sz w:val="22"/>
                <w:szCs w:val="22"/>
                <w:lang w:eastAsia="zh-CN"/>
              </w:rPr>
              <w:t xml:space="preserve">and </w:t>
            </w:r>
            <w:bookmarkStart w:id="69" w:name="OLE_LINK112"/>
            <w:r w:rsidRPr="004F6BE9">
              <w:rPr>
                <w:rFonts w:eastAsia="Malgun Gothic"/>
                <w:bCs/>
                <w:sz w:val="22"/>
                <w:szCs w:val="22"/>
                <w:lang w:eastAsia="zh-CN"/>
              </w:rPr>
              <w:t>the number of ports per resource</w:t>
            </w:r>
            <w:bookmarkEnd w:id="69"/>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8F7370" w:rsidRPr="004F6BE9" w14:paraId="3E9B685D" w14:textId="77777777" w:rsidTr="008F7370">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3B5C73EA" w14:textId="77777777" w:rsidR="008F7370" w:rsidRPr="004F6BE9" w:rsidRDefault="008F7370" w:rsidP="008F7370">
                  <w:pPr>
                    <w:snapToGrid w:val="0"/>
                    <w:spacing w:after="0"/>
                    <w:jc w:val="both"/>
                    <w:rPr>
                      <w:rFonts w:ascii="Arial" w:hAnsi="Arial" w:cs="Arial"/>
                      <w:b/>
                      <w:iCs/>
                      <w:kern w:val="2"/>
                      <w:sz w:val="18"/>
                      <w:szCs w:val="18"/>
                    </w:rPr>
                  </w:pPr>
                  <w:r w:rsidRPr="004F6BE9">
                    <w:rPr>
                      <w:rFonts w:ascii="Arial" w:eastAsia="Microsoft YaHei" w:hAnsi="Arial" w:cs="Arial"/>
                      <w:iCs/>
                      <w:kern w:val="2"/>
                      <w:sz w:val="18"/>
                      <w:szCs w:val="18"/>
                    </w:rPr>
                    <w:t>K</w:t>
                  </w:r>
                  <w:r w:rsidRPr="004F6BE9">
                    <w:rPr>
                      <w:rFonts w:ascii="Arial" w:eastAsia="Microsoft YaHei" w:hAnsi="Arial" w:cs="Arial"/>
                      <w:iCs/>
                      <w:kern w:val="2"/>
                      <w:sz w:val="18"/>
                      <w:szCs w:val="18"/>
                      <w:vertAlign w:val="subscript"/>
                    </w:rPr>
                    <w:t>S</w:t>
                  </w:r>
                </w:p>
              </w:tc>
              <w:tc>
                <w:tcPr>
                  <w:tcW w:w="3157" w:type="dxa"/>
                  <w:tcBorders>
                    <w:top w:val="double" w:sz="4" w:space="0" w:color="A5A5A5"/>
                    <w:left w:val="double" w:sz="4" w:space="0" w:color="A5A5A5"/>
                    <w:bottom w:val="double" w:sz="4" w:space="0" w:color="A5A5A5"/>
                    <w:right w:val="double" w:sz="4" w:space="0" w:color="A5A5A5"/>
                  </w:tcBorders>
                  <w:hideMark/>
                </w:tcPr>
                <w:p w14:paraId="64D79C7E" w14:textId="77777777" w:rsidR="008F7370" w:rsidRPr="004F6BE9" w:rsidRDefault="008F7370" w:rsidP="008F7370">
                  <w:pPr>
                    <w:snapToGrid w:val="0"/>
                    <w:spacing w:after="0"/>
                    <w:rPr>
                      <w:rFonts w:ascii="Arial" w:hAnsi="Arial" w:cs="Arial"/>
                      <w:b/>
                      <w:iCs/>
                      <w:kern w:val="2"/>
                      <w:sz w:val="18"/>
                      <w:szCs w:val="18"/>
                    </w:rPr>
                  </w:pPr>
                  <w:r w:rsidRPr="004F6BE9">
                    <w:rPr>
                      <w:rFonts w:ascii="Arial" w:hAnsi="Arial" w:cs="Arial"/>
                      <w:b/>
                      <w:iCs/>
                      <w:kern w:val="2"/>
                      <w:sz w:val="18"/>
                      <w:szCs w:val="18"/>
                    </w:rPr>
                    <w:t>Maximum # ports per resource</w:t>
                  </w:r>
                </w:p>
              </w:tc>
            </w:tr>
            <w:tr w:rsidR="008F7370" w:rsidRPr="004F6BE9" w14:paraId="5B8B0BC5" w14:textId="77777777" w:rsidTr="008F7370">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6AFF8269" w14:textId="77777777" w:rsidR="008F7370" w:rsidRPr="004F6BE9" w:rsidRDefault="008F7370" w:rsidP="008F7370">
                  <w:pPr>
                    <w:snapToGrid w:val="0"/>
                    <w:spacing w:after="0"/>
                    <w:jc w:val="both"/>
                    <w:rPr>
                      <w:rFonts w:ascii="Arial" w:hAnsi="Arial" w:cs="Arial"/>
                      <w:iCs/>
                      <w:kern w:val="2"/>
                      <w:sz w:val="18"/>
                      <w:szCs w:val="18"/>
                    </w:rPr>
                  </w:pPr>
                  <w:r w:rsidRPr="004F6BE9">
                    <w:rPr>
                      <w:rFonts w:ascii="Arial" w:hAnsi="Arial" w:cs="Arial"/>
                      <w:iCs/>
                      <w:kern w:val="2"/>
                      <w:sz w:val="18"/>
                      <w:szCs w:val="18"/>
                    </w:rPr>
                    <w:t>2, 3, 4</w:t>
                  </w:r>
                </w:p>
              </w:tc>
              <w:tc>
                <w:tcPr>
                  <w:tcW w:w="3157" w:type="dxa"/>
                  <w:tcBorders>
                    <w:top w:val="double" w:sz="4" w:space="0" w:color="A5A5A5"/>
                    <w:left w:val="double" w:sz="4" w:space="0" w:color="A5A5A5"/>
                    <w:bottom w:val="double" w:sz="4" w:space="0" w:color="A5A5A5"/>
                    <w:right w:val="double" w:sz="4" w:space="0" w:color="A5A5A5"/>
                  </w:tcBorders>
                  <w:hideMark/>
                </w:tcPr>
                <w:p w14:paraId="673AF30C" w14:textId="77777777" w:rsidR="008F7370" w:rsidRPr="004F6BE9" w:rsidRDefault="008F7370" w:rsidP="008F7370">
                  <w:pPr>
                    <w:snapToGrid w:val="0"/>
                    <w:spacing w:after="0"/>
                    <w:rPr>
                      <w:rFonts w:ascii="Arial" w:hAnsi="Arial" w:cs="Arial"/>
                      <w:iCs/>
                      <w:kern w:val="2"/>
                      <w:sz w:val="18"/>
                      <w:szCs w:val="18"/>
                    </w:rPr>
                  </w:pPr>
                  <w:r w:rsidRPr="004F6BE9">
                    <w:rPr>
                      <w:rFonts w:ascii="Arial" w:hAnsi="Arial" w:cs="Arial"/>
                      <w:iCs/>
                      <w:kern w:val="2"/>
                      <w:sz w:val="18"/>
                      <w:szCs w:val="18"/>
                    </w:rPr>
                    <w:t>32</w:t>
                  </w:r>
                </w:p>
              </w:tc>
            </w:tr>
            <w:tr w:rsidR="008F7370" w:rsidRPr="008F7370" w14:paraId="4FDC8853" w14:textId="77777777" w:rsidTr="008F7370">
              <w:trPr>
                <w:trHeight w:val="98"/>
                <w:jc w:val="center"/>
              </w:trPr>
              <w:tc>
                <w:tcPr>
                  <w:tcW w:w="1388" w:type="dxa"/>
                  <w:tcBorders>
                    <w:top w:val="double" w:sz="4" w:space="0" w:color="A5A5A5"/>
                    <w:left w:val="double" w:sz="4" w:space="0" w:color="A5A5A5"/>
                    <w:bottom w:val="double" w:sz="4" w:space="0" w:color="A5A5A5"/>
                    <w:right w:val="double" w:sz="4" w:space="0" w:color="A5A5A5"/>
                  </w:tcBorders>
                  <w:hideMark/>
                </w:tcPr>
                <w:p w14:paraId="004F5A70" w14:textId="77777777" w:rsidR="008F7370" w:rsidRPr="004F6BE9" w:rsidRDefault="008F7370" w:rsidP="008F7370">
                  <w:pPr>
                    <w:snapToGrid w:val="0"/>
                    <w:spacing w:after="0"/>
                    <w:jc w:val="both"/>
                    <w:rPr>
                      <w:rFonts w:ascii="Arial" w:hAnsi="Arial" w:cs="Arial"/>
                      <w:iCs/>
                      <w:kern w:val="2"/>
                      <w:sz w:val="18"/>
                      <w:szCs w:val="18"/>
                    </w:rPr>
                  </w:pPr>
                  <w:r w:rsidRPr="004F6BE9">
                    <w:rPr>
                      <w:rFonts w:ascii="Arial" w:hAnsi="Arial" w:cs="Arial"/>
                      <w:iCs/>
                      <w:kern w:val="2"/>
                      <w:sz w:val="18"/>
                      <w:szCs w:val="18"/>
                    </w:rPr>
                    <w:t xml:space="preserve">5, 6, 7, 8 </w:t>
                  </w:r>
                </w:p>
              </w:tc>
              <w:tc>
                <w:tcPr>
                  <w:tcW w:w="3157" w:type="dxa"/>
                  <w:tcBorders>
                    <w:top w:val="double" w:sz="4" w:space="0" w:color="A5A5A5"/>
                    <w:left w:val="double" w:sz="4" w:space="0" w:color="A5A5A5"/>
                    <w:bottom w:val="double" w:sz="4" w:space="0" w:color="A5A5A5"/>
                    <w:right w:val="double" w:sz="4" w:space="0" w:color="A5A5A5"/>
                  </w:tcBorders>
                  <w:hideMark/>
                </w:tcPr>
                <w:p w14:paraId="7F4D344E" w14:textId="77777777" w:rsidR="008F7370" w:rsidRPr="008F7370" w:rsidRDefault="008F7370" w:rsidP="008F7370">
                  <w:pPr>
                    <w:snapToGrid w:val="0"/>
                    <w:spacing w:after="0"/>
                    <w:rPr>
                      <w:rFonts w:ascii="Arial" w:hAnsi="Arial" w:cs="Arial"/>
                      <w:iCs/>
                      <w:kern w:val="2"/>
                      <w:sz w:val="18"/>
                      <w:szCs w:val="18"/>
                    </w:rPr>
                  </w:pPr>
                  <w:r w:rsidRPr="004F6BE9">
                    <w:rPr>
                      <w:rFonts w:ascii="Arial" w:hAnsi="Arial" w:cs="Arial"/>
                      <w:iCs/>
                      <w:kern w:val="2"/>
                      <w:sz w:val="18"/>
                      <w:szCs w:val="18"/>
                    </w:rPr>
                    <w:t>16</w:t>
                  </w:r>
                </w:p>
              </w:tc>
            </w:tr>
          </w:tbl>
          <w:p w14:paraId="1EE7A3DB" w14:textId="77777777" w:rsidR="008F7370" w:rsidRPr="008F7370" w:rsidRDefault="008F7370" w:rsidP="008F7370">
            <w:pPr>
              <w:spacing w:after="0"/>
              <w:rPr>
                <w:iCs/>
                <w:sz w:val="22"/>
                <w:szCs w:val="22"/>
                <w:highlight w:val="green"/>
                <w:lang w:eastAsia="x-none"/>
              </w:rPr>
            </w:pPr>
          </w:p>
          <w:p w14:paraId="3F136AFC" w14:textId="5410ADC8" w:rsidR="008F7370" w:rsidRPr="008F7370" w:rsidRDefault="008F7370" w:rsidP="008F7370">
            <w:pPr>
              <w:spacing w:after="0"/>
              <w:rPr>
                <w:iCs/>
                <w:sz w:val="22"/>
                <w:szCs w:val="22"/>
                <w:lang w:eastAsia="x-none"/>
              </w:rPr>
            </w:pPr>
            <w:r w:rsidRPr="008F7370">
              <w:rPr>
                <w:iCs/>
                <w:sz w:val="22"/>
                <w:szCs w:val="22"/>
                <w:highlight w:val="green"/>
                <w:lang w:eastAsia="x-none"/>
              </w:rPr>
              <w:t>Agreement</w:t>
            </w:r>
          </w:p>
          <w:p w14:paraId="66FC2A53" w14:textId="77777777" w:rsidR="008F7370" w:rsidRPr="008F7370" w:rsidRDefault="008F7370" w:rsidP="008F7370">
            <w:pPr>
              <w:snapToGrid w:val="0"/>
              <w:spacing w:after="0"/>
              <w:rPr>
                <w:iCs/>
                <w:sz w:val="22"/>
                <w:szCs w:val="22"/>
              </w:rPr>
            </w:pPr>
            <w:r w:rsidRPr="008F7370">
              <w:rPr>
                <w:iCs/>
                <w:sz w:val="22"/>
                <w:szCs w:val="22"/>
              </w:rPr>
              <w:t xml:space="preserve">For the Rel-19 CRI-based CSI refinement for up to 128 CSI-RS ports, </w:t>
            </w:r>
          </w:p>
          <w:p w14:paraId="72F097C1" w14:textId="77777777" w:rsidR="008F7370" w:rsidRPr="008F7370" w:rsidRDefault="008F7370">
            <w:pPr>
              <w:numPr>
                <w:ilvl w:val="0"/>
                <w:numId w:val="17"/>
              </w:numPr>
              <w:snapToGrid w:val="0"/>
              <w:spacing w:after="0"/>
              <w:rPr>
                <w:iCs/>
                <w:sz w:val="22"/>
                <w:szCs w:val="22"/>
              </w:rPr>
            </w:pPr>
            <w:r w:rsidRPr="008F7370">
              <w:rPr>
                <w:iCs/>
                <w:sz w:val="22"/>
                <w:szCs w:val="22"/>
              </w:rPr>
              <w:t>For Rel-15 Type-I Single Panel codebook, M is NW-configured via higher-layer (RRC) signaling with candidate value(s) of {1, …, min(4,K</w:t>
            </w:r>
            <w:r w:rsidRPr="008F7370">
              <w:rPr>
                <w:iCs/>
                <w:sz w:val="22"/>
                <w:szCs w:val="22"/>
                <w:vertAlign w:val="subscript"/>
              </w:rPr>
              <w:t>S</w:t>
            </w:r>
            <w:r w:rsidRPr="008F7370">
              <w:rPr>
                <w:iCs/>
                <w:sz w:val="22"/>
                <w:szCs w:val="22"/>
              </w:rPr>
              <w:t>)}</w:t>
            </w:r>
          </w:p>
          <w:p w14:paraId="12FAACA5" w14:textId="77777777" w:rsidR="008F7370" w:rsidRPr="008F7370" w:rsidRDefault="008F7370">
            <w:pPr>
              <w:numPr>
                <w:ilvl w:val="1"/>
                <w:numId w:val="17"/>
              </w:numPr>
              <w:snapToGrid w:val="0"/>
              <w:spacing w:after="0"/>
              <w:rPr>
                <w:iCs/>
                <w:sz w:val="22"/>
                <w:szCs w:val="22"/>
              </w:rPr>
            </w:pPr>
            <w:r w:rsidRPr="008F7370">
              <w:rPr>
                <w:iCs/>
                <w:sz w:val="22"/>
                <w:szCs w:val="22"/>
              </w:rPr>
              <w:t>The maximum value of M is subject to UE capability</w:t>
            </w:r>
          </w:p>
          <w:p w14:paraId="35BDEE37" w14:textId="77777777" w:rsidR="008F7370" w:rsidRPr="008F7370" w:rsidRDefault="008F7370">
            <w:pPr>
              <w:numPr>
                <w:ilvl w:val="0"/>
                <w:numId w:val="17"/>
              </w:numPr>
              <w:snapToGrid w:val="0"/>
              <w:spacing w:after="0"/>
              <w:rPr>
                <w:iCs/>
                <w:sz w:val="22"/>
                <w:szCs w:val="22"/>
              </w:rPr>
            </w:pPr>
            <w:r w:rsidRPr="008F7370">
              <w:rPr>
                <w:iCs/>
                <w:sz w:val="22"/>
                <w:szCs w:val="22"/>
              </w:rPr>
              <w:t xml:space="preserve">For </w:t>
            </w:r>
            <w:bookmarkStart w:id="70" w:name="OLE_LINK111"/>
            <w:r w:rsidRPr="008F7370">
              <w:rPr>
                <w:iCs/>
                <w:sz w:val="22"/>
                <w:szCs w:val="22"/>
              </w:rPr>
              <w:t>Rel-16 eType-II</w:t>
            </w:r>
            <w:bookmarkEnd w:id="70"/>
            <w:r w:rsidRPr="008F7370">
              <w:rPr>
                <w:iCs/>
                <w:sz w:val="22"/>
                <w:szCs w:val="22"/>
              </w:rPr>
              <w:t>, M=1 is supported</w:t>
            </w:r>
          </w:p>
          <w:p w14:paraId="52687744" w14:textId="77777777" w:rsidR="008F7370" w:rsidRPr="008F7370" w:rsidRDefault="008F7370">
            <w:pPr>
              <w:numPr>
                <w:ilvl w:val="1"/>
                <w:numId w:val="17"/>
              </w:numPr>
              <w:snapToGrid w:val="0"/>
              <w:spacing w:after="0"/>
              <w:rPr>
                <w:iCs/>
                <w:sz w:val="22"/>
                <w:szCs w:val="22"/>
                <w:highlight w:val="yellow"/>
              </w:rPr>
            </w:pPr>
            <w:r w:rsidRPr="008F7370">
              <w:rPr>
                <w:iCs/>
                <w:sz w:val="22"/>
                <w:szCs w:val="22"/>
                <w:highlight w:val="yellow"/>
              </w:rPr>
              <w:t>The</w:t>
            </w:r>
            <w:bookmarkStart w:id="71" w:name="OLE_LINK110"/>
            <w:r w:rsidRPr="008F7370">
              <w:rPr>
                <w:iCs/>
                <w:sz w:val="22"/>
                <w:szCs w:val="22"/>
                <w:highlight w:val="yellow"/>
              </w:rPr>
              <w:t xml:space="preserve"> maximum value of K</w:t>
            </w:r>
            <w:r w:rsidRPr="008F7370">
              <w:rPr>
                <w:iCs/>
                <w:sz w:val="22"/>
                <w:szCs w:val="22"/>
                <w:highlight w:val="yellow"/>
                <w:vertAlign w:val="subscript"/>
              </w:rPr>
              <w:t>S</w:t>
            </w:r>
            <w:bookmarkEnd w:id="71"/>
            <w:r w:rsidRPr="008F7370">
              <w:rPr>
                <w:iCs/>
                <w:sz w:val="22"/>
                <w:szCs w:val="22"/>
                <w:highlight w:val="yellow"/>
              </w:rPr>
              <w:t xml:space="preserve"> is {1,2,3,4} and subject to</w:t>
            </w:r>
            <w:bookmarkStart w:id="72" w:name="OLE_LINK109"/>
            <w:r w:rsidRPr="008F7370">
              <w:rPr>
                <w:iCs/>
                <w:sz w:val="22"/>
                <w:szCs w:val="22"/>
                <w:highlight w:val="yellow"/>
              </w:rPr>
              <w:t xml:space="preserve"> UE capability </w:t>
            </w:r>
            <w:bookmarkEnd w:id="72"/>
          </w:p>
          <w:p w14:paraId="0CB449E4" w14:textId="77777777" w:rsidR="008F7370" w:rsidRPr="008F7370" w:rsidRDefault="008F7370">
            <w:pPr>
              <w:numPr>
                <w:ilvl w:val="2"/>
                <w:numId w:val="17"/>
              </w:numPr>
              <w:snapToGrid w:val="0"/>
              <w:spacing w:after="0"/>
              <w:rPr>
                <w:iCs/>
                <w:sz w:val="22"/>
                <w:szCs w:val="22"/>
              </w:rPr>
            </w:pPr>
            <w:r w:rsidRPr="008F7370">
              <w:rPr>
                <w:iCs/>
                <w:sz w:val="22"/>
                <w:szCs w:val="22"/>
              </w:rPr>
              <w:t>The support for Rel-16 eType-II is a separate UE capability at least from the support for Rel-19 Type-I and Type-II codebook refinements</w:t>
            </w:r>
          </w:p>
          <w:p w14:paraId="7B836FAA" w14:textId="77777777" w:rsidR="008F7370" w:rsidRPr="008F7370" w:rsidRDefault="008F7370">
            <w:pPr>
              <w:numPr>
                <w:ilvl w:val="1"/>
                <w:numId w:val="17"/>
              </w:numPr>
              <w:snapToGrid w:val="0"/>
              <w:spacing w:after="0"/>
              <w:rPr>
                <w:iCs/>
                <w:sz w:val="22"/>
                <w:szCs w:val="22"/>
              </w:rPr>
            </w:pPr>
            <w:r w:rsidRPr="008F7370">
              <w:rPr>
                <w:iCs/>
                <w:sz w:val="22"/>
                <w:szCs w:val="22"/>
              </w:rPr>
              <w:t>FFS (RAN1#116bis): The support for M=2, and if so, the value of M={1, 2} is NW-configured via higher-layer (RRC) signaling, and if additional restriction(s) are needed</w:t>
            </w:r>
          </w:p>
          <w:p w14:paraId="7C5FC3AA" w14:textId="77777777" w:rsidR="008F7370" w:rsidRPr="008F7370" w:rsidRDefault="008F7370" w:rsidP="008F7370">
            <w:pPr>
              <w:snapToGrid w:val="0"/>
              <w:spacing w:after="0"/>
              <w:rPr>
                <w:sz w:val="22"/>
                <w:szCs w:val="22"/>
              </w:rPr>
            </w:pPr>
            <w:r w:rsidRPr="008F7370">
              <w:rPr>
                <w:iCs/>
                <w:sz w:val="22"/>
                <w:szCs w:val="22"/>
              </w:rPr>
              <w:t>FFS: The determination of M reported beams</w:t>
            </w:r>
          </w:p>
          <w:p w14:paraId="41CCAC27" w14:textId="537418B0" w:rsidR="008F7370" w:rsidRPr="008F7370" w:rsidRDefault="008F7370" w:rsidP="008F7370">
            <w:pPr>
              <w:spacing w:after="0"/>
              <w:jc w:val="both"/>
              <w:rPr>
                <w:rFonts w:eastAsia="DengXian"/>
                <w:sz w:val="22"/>
                <w:szCs w:val="22"/>
                <w:lang w:eastAsia="zh-CN"/>
              </w:rPr>
            </w:pPr>
            <w:r w:rsidRPr="008F7370">
              <w:rPr>
                <w:sz w:val="22"/>
                <w:szCs w:val="22"/>
              </w:rPr>
              <w:t xml:space="preserve">Note: </w:t>
            </w:r>
            <w:r w:rsidRPr="008F7370">
              <w:rPr>
                <w:rFonts w:eastAsia="Malgun Gothic"/>
                <w:iCs/>
                <w:sz w:val="22"/>
                <w:szCs w:val="22"/>
                <w:lang w:eastAsia="zh-CN"/>
              </w:rPr>
              <w:t>Selection algorithm of CRI(s) from measurement of K</w:t>
            </w:r>
            <w:r w:rsidRPr="008F7370">
              <w:rPr>
                <w:rFonts w:eastAsia="Malgun Gothic"/>
                <w:iCs/>
                <w:sz w:val="22"/>
                <w:szCs w:val="22"/>
                <w:vertAlign w:val="subscript"/>
                <w:lang w:eastAsia="zh-CN"/>
              </w:rPr>
              <w:t>S</w:t>
            </w:r>
            <w:r w:rsidRPr="008F7370">
              <w:rPr>
                <w:rFonts w:eastAsia="Malgun Gothic"/>
                <w:iCs/>
                <w:sz w:val="22"/>
                <w:szCs w:val="22"/>
                <w:lang w:eastAsia="zh-CN"/>
              </w:rPr>
              <w:t>&gt;1 NZP-CSI-RS resources is up to UE implementation</w:t>
            </w:r>
            <w:r w:rsidRPr="008F7370">
              <w:rPr>
                <w:rFonts w:eastAsia="Malgun Gothic"/>
                <w:sz w:val="22"/>
                <w:szCs w:val="22"/>
                <w:lang w:eastAsia="zh-CN"/>
              </w:rPr>
              <w:t>.</w:t>
            </w:r>
          </w:p>
        </w:tc>
      </w:tr>
    </w:tbl>
    <w:p w14:paraId="0BD8E028" w14:textId="7F1414F5" w:rsidR="008F7370" w:rsidRDefault="008F7370" w:rsidP="008F7370">
      <w:pPr>
        <w:spacing w:before="240"/>
        <w:rPr>
          <w:rStyle w:val="normaltextrun"/>
          <w:b/>
          <w:bCs/>
          <w:color w:val="000000"/>
          <w:sz w:val="22"/>
          <w:szCs w:val="22"/>
          <w:shd w:val="clear" w:color="auto" w:fill="FFFFFF"/>
        </w:rPr>
      </w:pPr>
      <w:bookmarkStart w:id="73" w:name="OLE_LINK82"/>
      <w:r>
        <w:rPr>
          <w:rStyle w:val="normaltextrun"/>
          <w:b/>
          <w:bCs/>
          <w:color w:val="000000"/>
          <w:sz w:val="22"/>
          <w:szCs w:val="22"/>
          <w:shd w:val="clear" w:color="auto" w:fill="FFFFFF"/>
        </w:rPr>
        <w:t xml:space="preserve">Proposal </w:t>
      </w:r>
      <w:r w:rsidR="00154EC0">
        <w:rPr>
          <w:rStyle w:val="normaltextrun"/>
          <w:b/>
          <w:bCs/>
          <w:color w:val="000000"/>
          <w:sz w:val="22"/>
          <w:szCs w:val="22"/>
          <w:shd w:val="clear" w:color="auto" w:fill="FFFFFF"/>
        </w:rPr>
        <w:t>7</w:t>
      </w:r>
      <w:r>
        <w:rPr>
          <w:rStyle w:val="normaltextrun"/>
          <w:b/>
          <w:bCs/>
          <w:color w:val="000000"/>
          <w:sz w:val="22"/>
          <w:szCs w:val="22"/>
          <w:shd w:val="clear" w:color="auto" w:fill="FFFFFF"/>
        </w:rPr>
        <w:t xml:space="preserve">: </w:t>
      </w:r>
      <w:bookmarkStart w:id="74" w:name="OLE_LINK59"/>
      <w:r w:rsidR="00ED1DAF">
        <w:rPr>
          <w:rStyle w:val="normaltextrun"/>
          <w:b/>
          <w:bCs/>
          <w:color w:val="000000"/>
          <w:sz w:val="22"/>
          <w:szCs w:val="22"/>
          <w:shd w:val="clear" w:color="auto" w:fill="FFFFFF"/>
        </w:rPr>
        <w:t>Add the new component</w:t>
      </w:r>
      <w:r w:rsidR="009C100A">
        <w:rPr>
          <w:rStyle w:val="normaltextrun"/>
          <w:b/>
          <w:bCs/>
          <w:color w:val="000000"/>
          <w:sz w:val="22"/>
          <w:szCs w:val="22"/>
          <w:shd w:val="clear" w:color="auto" w:fill="FFFFFF"/>
        </w:rPr>
        <w:t xml:space="preserve"> </w:t>
      </w:r>
      <w:r w:rsidR="00ED1DAF">
        <w:rPr>
          <w:rStyle w:val="normaltextrun"/>
          <w:b/>
          <w:bCs/>
          <w:color w:val="000000"/>
          <w:sz w:val="22"/>
          <w:szCs w:val="22"/>
          <w:shd w:val="clear" w:color="auto" w:fill="FFFFFF"/>
        </w:rPr>
        <w:t xml:space="preserve">(Component 3) to </w:t>
      </w:r>
      <w:r w:rsidR="00ED1DAF">
        <w:rPr>
          <w:rStyle w:val="normaltextrun"/>
          <w:b/>
          <w:bCs/>
          <w:sz w:val="22"/>
          <w:szCs w:val="22"/>
          <w:shd w:val="clear" w:color="auto" w:fill="FFFFFF"/>
        </w:rPr>
        <w:t>FG 59-2-2-1 and FG 59-2-2-2</w:t>
      </w:r>
      <w:r w:rsidR="000B7582">
        <w:rPr>
          <w:rStyle w:val="normaltextrun"/>
          <w:b/>
          <w:bCs/>
          <w:sz w:val="22"/>
          <w:szCs w:val="22"/>
          <w:shd w:val="clear" w:color="auto" w:fill="FFFFFF"/>
        </w:rPr>
        <w:t xml:space="preserve"> </w:t>
      </w:r>
      <w:r w:rsidR="000B7582">
        <w:rPr>
          <w:rStyle w:val="normaltextrun"/>
          <w:b/>
          <w:bCs/>
          <w:color w:val="000000"/>
          <w:sz w:val="22"/>
          <w:szCs w:val="22"/>
          <w:shd w:val="clear" w:color="auto" w:fill="FFFFFF"/>
        </w:rPr>
        <w:t>to align the RAN1 agreement:</w:t>
      </w:r>
    </w:p>
    <w:tbl>
      <w:tblPr>
        <w:tblW w:w="0" w:type="auto"/>
        <w:tblCellMar>
          <w:left w:w="0" w:type="dxa"/>
          <w:right w:w="0" w:type="dxa"/>
        </w:tblCellMar>
        <w:tblLook w:val="04A0" w:firstRow="1" w:lastRow="0" w:firstColumn="1" w:lastColumn="0" w:noHBand="0" w:noVBand="1"/>
      </w:tblPr>
      <w:tblGrid>
        <w:gridCol w:w="1741"/>
        <w:gridCol w:w="664"/>
        <w:gridCol w:w="2468"/>
        <w:gridCol w:w="6098"/>
        <w:gridCol w:w="594"/>
        <w:gridCol w:w="528"/>
        <w:gridCol w:w="495"/>
        <w:gridCol w:w="2983"/>
        <w:gridCol w:w="1147"/>
        <w:gridCol w:w="495"/>
        <w:gridCol w:w="495"/>
        <w:gridCol w:w="495"/>
        <w:gridCol w:w="2696"/>
        <w:gridCol w:w="1761"/>
      </w:tblGrid>
      <w:tr w:rsidR="008F7370" w:rsidRPr="008F7370" w14:paraId="319C74FC" w14:textId="77777777" w:rsidTr="008F7370">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74"/>
          <w:p w14:paraId="6748B000" w14:textId="77777777" w:rsidR="008F7370" w:rsidRPr="008F7370" w:rsidRDefault="008F7370">
            <w:pPr>
              <w:pStyle w:val="TAL"/>
              <w:rPr>
                <w:color w:val="000000"/>
                <w:sz w:val="20"/>
                <w:lang w:eastAsia="zh-CN"/>
              </w:rPr>
            </w:pPr>
            <w:r w:rsidRPr="008F7370">
              <w:rPr>
                <w:color w:val="000000"/>
                <w:sz w:val="20"/>
              </w:rPr>
              <w:lastRenderedPageBreak/>
              <w:t>59. NR_MIMO_Ph5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4D9A6" w14:textId="77777777" w:rsidR="008F7370" w:rsidRPr="008F7370" w:rsidRDefault="008F7370">
            <w:pPr>
              <w:pStyle w:val="TAL"/>
              <w:rPr>
                <w:rFonts w:eastAsia="Times New Roman"/>
                <w:color w:val="000000"/>
                <w:sz w:val="20"/>
                <w:lang w:eastAsia="zh-CN"/>
              </w:rPr>
            </w:pPr>
            <w:r w:rsidRPr="008F7370">
              <w:rPr>
                <w:color w:val="000000"/>
                <w:sz w:val="20"/>
              </w:rPr>
              <w:t>59-2-2-1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E937D" w14:textId="77777777" w:rsidR="008F7370" w:rsidRPr="008F7370" w:rsidRDefault="008F7370">
            <w:pPr>
              <w:pStyle w:val="TAL"/>
              <w:rPr>
                <w:color w:val="000000"/>
                <w:sz w:val="20"/>
                <w:lang w:eastAsia="zh-CN"/>
              </w:rPr>
            </w:pPr>
            <w:r w:rsidRPr="008F7370">
              <w:rPr>
                <w:color w:val="000000"/>
                <w:sz w:val="20"/>
                <w:lang w:eastAsia="zh-CN"/>
              </w:rPr>
              <w:t>Hybrid BF (CRI-based) with Rel-15 Type-I SP codebook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D089E" w14:textId="77777777" w:rsidR="008F7370" w:rsidRPr="008F7370" w:rsidRDefault="008F7370">
            <w:pPr>
              <w:rPr>
                <w:rFonts w:ascii="Arial" w:hAnsi="Arial" w:cs="Arial"/>
                <w:color w:val="000000"/>
                <w:lang w:val="en-US" w:eastAsia="ja-JP"/>
              </w:rPr>
            </w:pPr>
            <w:r w:rsidRPr="008F7370">
              <w:rPr>
                <w:rFonts w:ascii="Arial" w:hAnsi="Arial" w:cs="Arial"/>
                <w:color w:val="000000"/>
              </w:rPr>
              <w:t>1. The maximal supported number of CRI report M</w:t>
            </w:r>
          </w:p>
          <w:p w14:paraId="6947D657" w14:textId="77777777" w:rsidR="008F7370" w:rsidRDefault="008F7370">
            <w:pPr>
              <w:rPr>
                <w:rFonts w:ascii="Arial" w:hAnsi="Arial" w:cs="Arial"/>
                <w:color w:val="000000"/>
              </w:rPr>
            </w:pPr>
            <w:r w:rsidRPr="008F7370">
              <w:rPr>
                <w:rFonts w:ascii="Arial" w:hAnsi="Arial" w:cs="Arial"/>
                <w:color w:val="000000"/>
              </w:rPr>
              <w:t>2. A list of supported combinations, each combination is {Max # of Tx ports in one resource, Max # of resources and total # of Tx ports} across all CCs simultaneously.</w:t>
            </w:r>
          </w:p>
          <w:p w14:paraId="50E03F95" w14:textId="0AD0AED4" w:rsidR="004F6BE9" w:rsidRPr="004F6BE9" w:rsidRDefault="00ED1DAF">
            <w:pPr>
              <w:rPr>
                <w:rFonts w:ascii="Arial" w:hAnsi="Arial" w:cs="Arial"/>
                <w:color w:val="FF0000"/>
                <w:lang w:eastAsia="zh-TW"/>
              </w:rPr>
            </w:pPr>
            <w:bookmarkStart w:id="75" w:name="OLE_LINK117"/>
            <w:r w:rsidRPr="00ED1DAF">
              <w:rPr>
                <w:rFonts w:ascii="Arial" w:hAnsi="Arial" w:cs="Arial" w:hint="eastAsia"/>
                <w:color w:val="FF0000"/>
                <w:lang w:eastAsia="zh-TW"/>
              </w:rPr>
              <w:t>3</w:t>
            </w:r>
            <w:r w:rsidRPr="00ED1DAF">
              <w:rPr>
                <w:rFonts w:ascii="Arial" w:hAnsi="Arial" w:cs="Arial"/>
                <w:color w:val="FF0000"/>
                <w:lang w:eastAsia="zh-TW"/>
              </w:rPr>
              <w:t xml:space="preserve">. </w:t>
            </w:r>
            <w:r w:rsidR="004F6BE9" w:rsidRPr="004F6BE9">
              <w:rPr>
                <w:rFonts w:ascii="Arial" w:hAnsi="Arial" w:cs="Arial"/>
                <w:color w:val="FF0000"/>
                <w:lang w:eastAsia="zh-TW"/>
              </w:rPr>
              <w:t>The maximum value of K</w:t>
            </w:r>
            <w:r w:rsidR="004F6BE9" w:rsidRPr="004F6BE9">
              <w:rPr>
                <w:rFonts w:ascii="Arial" w:hAnsi="Arial" w:cs="Arial"/>
                <w:color w:val="FF0000"/>
                <w:vertAlign w:val="subscript"/>
                <w:lang w:eastAsia="zh-TW"/>
              </w:rPr>
              <w:t>S</w:t>
            </w:r>
            <w:bookmarkEnd w:id="75"/>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41B15" w14:textId="77777777" w:rsidR="008F7370" w:rsidRPr="008F7370" w:rsidRDefault="008F7370">
            <w:pPr>
              <w:pStyle w:val="TAL"/>
              <w:rPr>
                <w:rFonts w:cs="Arial"/>
                <w:color w:val="000000"/>
                <w:sz w:val="20"/>
                <w:highlight w:val="yellow"/>
              </w:rPr>
            </w:pPr>
            <w:r w:rsidRPr="008F7370">
              <w:rPr>
                <w:color w:val="000000"/>
                <w:sz w:val="20"/>
                <w:highlight w:val="yellow"/>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FDA4F" w14:textId="77777777" w:rsidR="008F7370" w:rsidRPr="008F7370" w:rsidRDefault="008F7370">
            <w:pPr>
              <w:pStyle w:val="TAL"/>
              <w:rPr>
                <w:color w:val="000000"/>
                <w:sz w:val="20"/>
                <w:lang w:eastAsia="zh-CN"/>
              </w:rPr>
            </w:pPr>
            <w:r w:rsidRPr="008F7370">
              <w:rPr>
                <w:color w:val="000000"/>
                <w:sz w:val="2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6CED6" w14:textId="77777777" w:rsidR="008F7370" w:rsidRPr="008F7370" w:rsidRDefault="008F7370">
            <w:pPr>
              <w:pStyle w:val="TAL"/>
              <w:rPr>
                <w:color w:val="000000"/>
                <w:sz w:val="20"/>
                <w:lang w:eastAsia="zh-CN"/>
              </w:rPr>
            </w:pPr>
            <w:r w:rsidRPr="008F7370">
              <w:rPr>
                <w:color w:val="000000"/>
                <w:sz w:val="20"/>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99BD1" w14:textId="77777777" w:rsidR="008F7370" w:rsidRPr="008F7370" w:rsidRDefault="008F7370">
            <w:pPr>
              <w:pStyle w:val="TAL"/>
              <w:rPr>
                <w:color w:val="000000"/>
                <w:sz w:val="20"/>
                <w:lang w:eastAsia="zh-CN"/>
              </w:rPr>
            </w:pPr>
            <w:r w:rsidRPr="008F7370">
              <w:rPr>
                <w:color w:val="000000"/>
                <w:sz w:val="20"/>
                <w:lang w:eastAsia="zh-CN"/>
              </w:rPr>
              <w:t>Hybrid BF (CRI-based) with Rel-15 Type-I SP codebook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B83FB" w14:textId="77777777" w:rsidR="008F7370" w:rsidRPr="008F7370" w:rsidRDefault="008F7370">
            <w:pPr>
              <w:pStyle w:val="TAL"/>
              <w:rPr>
                <w:color w:val="000000"/>
                <w:sz w:val="20"/>
              </w:rPr>
            </w:pPr>
            <w:r w:rsidRPr="008F7370">
              <w:rPr>
                <w:color w:val="000000"/>
                <w:sz w:val="20"/>
              </w:rPr>
              <w:t>Per band and 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312F9" w14:textId="77777777" w:rsidR="008F7370" w:rsidRPr="008F7370" w:rsidRDefault="008F7370">
            <w:pPr>
              <w:pStyle w:val="TAL"/>
              <w:rPr>
                <w:color w:val="000000"/>
                <w:sz w:val="20"/>
              </w:rPr>
            </w:pPr>
            <w:r w:rsidRPr="008F7370">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B8551" w14:textId="77777777" w:rsidR="008F7370" w:rsidRPr="008F7370" w:rsidRDefault="008F7370">
            <w:pPr>
              <w:pStyle w:val="TAL"/>
              <w:rPr>
                <w:color w:val="000000"/>
                <w:sz w:val="20"/>
              </w:rPr>
            </w:pPr>
            <w:r w:rsidRPr="008F7370">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64A5F" w14:textId="77777777" w:rsidR="008F7370" w:rsidRPr="008F7370" w:rsidRDefault="008F7370">
            <w:pPr>
              <w:pStyle w:val="TAL"/>
              <w:rPr>
                <w:color w:val="000000"/>
                <w:sz w:val="20"/>
              </w:rPr>
            </w:pPr>
            <w:r w:rsidRPr="008F7370">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0FDF1A" w14:textId="77777777" w:rsidR="008F7370" w:rsidRPr="008F7370" w:rsidRDefault="008F7370">
            <w:pPr>
              <w:pStyle w:val="TAL"/>
              <w:rPr>
                <w:color w:val="000000"/>
                <w:sz w:val="20"/>
              </w:rPr>
            </w:pPr>
            <w:r w:rsidRPr="008F7370">
              <w:rPr>
                <w:color w:val="000000"/>
                <w:sz w:val="20"/>
              </w:rPr>
              <w:t>Component 1 candidate values: {1,2,3,4}</w:t>
            </w:r>
          </w:p>
          <w:p w14:paraId="55EEB1F3" w14:textId="77777777" w:rsidR="008F7370" w:rsidRPr="008F7370" w:rsidRDefault="008F7370">
            <w:pPr>
              <w:pStyle w:val="TAL"/>
              <w:rPr>
                <w:color w:val="000000"/>
                <w:sz w:val="20"/>
              </w:rPr>
            </w:pPr>
          </w:p>
          <w:p w14:paraId="412D9862" w14:textId="77777777" w:rsidR="008F7370" w:rsidRPr="008F7370" w:rsidRDefault="008F7370">
            <w:pPr>
              <w:pStyle w:val="TAL"/>
              <w:rPr>
                <w:color w:val="000000"/>
                <w:sz w:val="20"/>
                <w:lang w:val="en-US"/>
              </w:rPr>
            </w:pPr>
            <w:r w:rsidRPr="008F7370">
              <w:rPr>
                <w:color w:val="000000"/>
                <w:sz w:val="20"/>
              </w:rPr>
              <w:t>Component 2 candidate values: a. {2,4,8,12,16, 24, 32}</w:t>
            </w:r>
          </w:p>
          <w:p w14:paraId="0D3BD107" w14:textId="77777777" w:rsidR="008F7370" w:rsidRPr="008F7370" w:rsidRDefault="008F7370">
            <w:pPr>
              <w:pStyle w:val="TAL"/>
              <w:rPr>
                <w:color w:val="000000"/>
                <w:sz w:val="20"/>
              </w:rPr>
            </w:pPr>
            <w:r w:rsidRPr="008F7370">
              <w:rPr>
                <w:color w:val="000000"/>
                <w:sz w:val="20"/>
              </w:rPr>
              <w:t>b. {1,2,3,4 … 256}</w:t>
            </w:r>
          </w:p>
          <w:p w14:paraId="6D79A902" w14:textId="77777777" w:rsidR="008F7370" w:rsidRDefault="008F7370">
            <w:pPr>
              <w:pStyle w:val="TAL"/>
              <w:rPr>
                <w:color w:val="000000"/>
                <w:sz w:val="20"/>
              </w:rPr>
            </w:pPr>
            <w:r w:rsidRPr="008F7370">
              <w:rPr>
                <w:color w:val="000000"/>
                <w:sz w:val="20"/>
              </w:rPr>
              <w:t>c. {64, …, 256, 1024}</w:t>
            </w:r>
          </w:p>
          <w:p w14:paraId="422DF086" w14:textId="77777777" w:rsidR="004F6BE9" w:rsidRDefault="004F6BE9">
            <w:pPr>
              <w:pStyle w:val="TAL"/>
              <w:rPr>
                <w:color w:val="000000"/>
                <w:sz w:val="20"/>
              </w:rPr>
            </w:pPr>
          </w:p>
          <w:p w14:paraId="4ACEC2D3" w14:textId="7A5D232F" w:rsidR="004F6BE9" w:rsidRPr="008F7370" w:rsidRDefault="004F6BE9">
            <w:pPr>
              <w:pStyle w:val="TAL"/>
              <w:rPr>
                <w:color w:val="000000"/>
                <w:sz w:val="20"/>
              </w:rPr>
            </w:pPr>
            <w:bookmarkStart w:id="76" w:name="OLE_LINK118"/>
            <w:r w:rsidRPr="004F6BE9">
              <w:rPr>
                <w:color w:val="FF0000"/>
                <w:sz w:val="20"/>
              </w:rPr>
              <w:t xml:space="preserve">Component </w:t>
            </w:r>
            <w:r>
              <w:rPr>
                <w:color w:val="FF0000"/>
                <w:sz w:val="20"/>
              </w:rPr>
              <w:t>3</w:t>
            </w:r>
            <w:r w:rsidRPr="004F6BE9">
              <w:rPr>
                <w:color w:val="FF0000"/>
                <w:sz w:val="20"/>
              </w:rPr>
              <w:t xml:space="preserve"> candidate values: {</w:t>
            </w:r>
            <w:r>
              <w:rPr>
                <w:color w:val="FF0000"/>
                <w:sz w:val="20"/>
              </w:rPr>
              <w:t>2</w:t>
            </w:r>
            <w:r w:rsidRPr="004F6BE9">
              <w:rPr>
                <w:color w:val="FF0000"/>
                <w:sz w:val="20"/>
              </w:rPr>
              <w:t>,3,4</w:t>
            </w:r>
            <w:r>
              <w:rPr>
                <w:color w:val="FF0000"/>
                <w:sz w:val="20"/>
              </w:rPr>
              <w:t>,5,6,7,8</w:t>
            </w:r>
            <w:r w:rsidRPr="004F6BE9">
              <w:rPr>
                <w:color w:val="FF0000"/>
                <w:sz w:val="20"/>
              </w:rPr>
              <w:t>}</w:t>
            </w:r>
            <w:bookmarkEnd w:id="76"/>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4E4DA" w14:textId="77777777" w:rsidR="008F7370" w:rsidRPr="008F7370" w:rsidRDefault="008F7370">
            <w:pPr>
              <w:pStyle w:val="TAL"/>
              <w:rPr>
                <w:color w:val="000000"/>
                <w:sz w:val="20"/>
              </w:rPr>
            </w:pPr>
            <w:r w:rsidRPr="008F7370">
              <w:rPr>
                <w:color w:val="000000"/>
                <w:sz w:val="20"/>
              </w:rPr>
              <w:t>Optional with capability signalling</w:t>
            </w:r>
          </w:p>
        </w:tc>
      </w:tr>
      <w:tr w:rsidR="008F7370" w:rsidRPr="008F7370" w14:paraId="7E6DA8EF" w14:textId="77777777" w:rsidTr="008F737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0AFB4" w14:textId="77777777" w:rsidR="008F7370" w:rsidRPr="008F7370" w:rsidRDefault="008F7370">
            <w:pPr>
              <w:pStyle w:val="TAL"/>
              <w:rPr>
                <w:color w:val="000000"/>
                <w:sz w:val="20"/>
                <w:lang w:eastAsia="zh-CN"/>
              </w:rPr>
            </w:pPr>
            <w:r w:rsidRPr="008F7370">
              <w:rPr>
                <w:color w:val="000000"/>
                <w:sz w:val="20"/>
              </w:rPr>
              <w:t>59. NR_MIMO_Ph5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16327" w14:textId="77777777" w:rsidR="008F7370" w:rsidRPr="008F7370" w:rsidRDefault="008F7370">
            <w:pPr>
              <w:pStyle w:val="TAL"/>
              <w:rPr>
                <w:color w:val="000000"/>
                <w:sz w:val="20"/>
                <w:lang w:eastAsia="zh-CN"/>
              </w:rPr>
            </w:pPr>
            <w:r w:rsidRPr="008F7370">
              <w:rPr>
                <w:color w:val="000000"/>
                <w:sz w:val="20"/>
              </w:rPr>
              <w:t>59-2-2-2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65DC69" w14:textId="77777777" w:rsidR="008F7370" w:rsidRPr="008F7370" w:rsidRDefault="008F7370">
            <w:pPr>
              <w:pStyle w:val="TAL"/>
              <w:rPr>
                <w:color w:val="000000"/>
                <w:sz w:val="20"/>
                <w:lang w:eastAsia="zh-CN"/>
              </w:rPr>
            </w:pPr>
            <w:r w:rsidRPr="008F7370">
              <w:rPr>
                <w:color w:val="000000"/>
                <w:sz w:val="20"/>
                <w:lang w:eastAsia="zh-CN"/>
              </w:rPr>
              <w:t>Hybrid BF (CRI-based) with Rel-16 eType-II codebook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C56AC2" w14:textId="77777777" w:rsidR="008F7370" w:rsidRPr="008F7370" w:rsidRDefault="008F7370">
            <w:pPr>
              <w:rPr>
                <w:rFonts w:ascii="Arial" w:hAnsi="Arial" w:cs="Arial"/>
                <w:color w:val="000000"/>
                <w:lang w:val="en-US" w:eastAsia="ja-JP"/>
              </w:rPr>
            </w:pPr>
            <w:r w:rsidRPr="008F7370">
              <w:rPr>
                <w:rFonts w:ascii="Arial" w:hAnsi="Arial" w:cs="Arial"/>
                <w:color w:val="000000"/>
              </w:rPr>
              <w:t>1. The maximal supported number of CRI report M</w:t>
            </w:r>
          </w:p>
          <w:p w14:paraId="2E9596EF" w14:textId="77777777" w:rsidR="008F7370" w:rsidRDefault="008F7370">
            <w:pPr>
              <w:rPr>
                <w:rFonts w:ascii="Arial" w:hAnsi="Arial" w:cs="Arial"/>
                <w:color w:val="000000"/>
              </w:rPr>
            </w:pPr>
            <w:r w:rsidRPr="008F7370">
              <w:rPr>
                <w:rFonts w:ascii="Arial" w:hAnsi="Arial" w:cs="Arial"/>
                <w:color w:val="000000"/>
              </w:rPr>
              <w:t>2. A list of supported combinations, each combination is {Max # of Tx ports in one resource, Max # of resources and total # of Tx ports} across all CCs simultaneously.</w:t>
            </w:r>
          </w:p>
          <w:p w14:paraId="669D5A4F" w14:textId="4E99B94F" w:rsidR="004F6BE9" w:rsidRPr="008F7370" w:rsidRDefault="004F6BE9">
            <w:pPr>
              <w:rPr>
                <w:rFonts w:ascii="Arial" w:hAnsi="Arial" w:cs="Arial"/>
                <w:color w:val="000000"/>
                <w:lang w:eastAsia="zh-CN"/>
              </w:rPr>
            </w:pPr>
            <w:r>
              <w:rPr>
                <w:rFonts w:ascii="Arial" w:hAnsi="Arial" w:cs="Arial"/>
                <w:color w:val="FF0000"/>
                <w:lang w:eastAsia="zh-TW"/>
              </w:rPr>
              <w:t>3. The maximum value of K</w:t>
            </w:r>
            <w:r>
              <w:rPr>
                <w:rFonts w:ascii="Arial" w:hAnsi="Arial" w:cs="Arial"/>
                <w:color w:val="FF0000"/>
                <w:vertAlign w:val="subscript"/>
                <w:lang w:eastAsia="zh-TW"/>
              </w:rPr>
              <w: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9E6DA1" w14:textId="77777777" w:rsidR="008F7370" w:rsidRPr="008F7370" w:rsidRDefault="008F7370">
            <w:pPr>
              <w:pStyle w:val="TAL"/>
              <w:rPr>
                <w:rFonts w:cs="Arial"/>
                <w:color w:val="000000"/>
                <w:sz w:val="20"/>
                <w:highlight w:val="yellow"/>
              </w:rPr>
            </w:pPr>
            <w:r w:rsidRPr="008F7370">
              <w:rPr>
                <w:color w:val="000000"/>
                <w:sz w:val="20"/>
                <w:highlight w:val="yellow"/>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E086AB" w14:textId="77777777" w:rsidR="008F7370" w:rsidRPr="008F7370" w:rsidRDefault="008F7370">
            <w:pPr>
              <w:pStyle w:val="TAL"/>
              <w:rPr>
                <w:color w:val="000000"/>
                <w:sz w:val="20"/>
                <w:lang w:eastAsia="zh-CN"/>
              </w:rPr>
            </w:pPr>
            <w:r w:rsidRPr="008F7370">
              <w:rPr>
                <w:color w:val="000000"/>
                <w:sz w:val="2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9B050C" w14:textId="77777777" w:rsidR="008F7370" w:rsidRPr="008F7370" w:rsidRDefault="008F7370">
            <w:pPr>
              <w:pStyle w:val="TAL"/>
              <w:rPr>
                <w:color w:val="000000"/>
                <w:sz w:val="20"/>
                <w:lang w:eastAsia="zh-CN"/>
              </w:rPr>
            </w:pPr>
            <w:r w:rsidRPr="008F7370">
              <w:rPr>
                <w:color w:val="000000"/>
                <w:sz w:val="2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1D564E" w14:textId="77777777" w:rsidR="008F7370" w:rsidRPr="008F7370" w:rsidRDefault="008F7370">
            <w:pPr>
              <w:pStyle w:val="TAL"/>
              <w:rPr>
                <w:color w:val="000000"/>
                <w:sz w:val="20"/>
                <w:lang w:eastAsia="zh-CN"/>
              </w:rPr>
            </w:pPr>
            <w:r w:rsidRPr="008F7370">
              <w:rPr>
                <w:color w:val="000000"/>
                <w:sz w:val="20"/>
                <w:lang w:eastAsia="zh-CN"/>
              </w:rPr>
              <w:t>Hybrid BF (CRI-based) with Rel-16 eType-II codebook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84E0FB" w14:textId="77777777" w:rsidR="008F7370" w:rsidRPr="008F7370" w:rsidRDefault="008F7370">
            <w:pPr>
              <w:pStyle w:val="TAL"/>
              <w:rPr>
                <w:color w:val="000000"/>
                <w:sz w:val="20"/>
              </w:rPr>
            </w:pPr>
            <w:r w:rsidRPr="008F7370">
              <w:rPr>
                <w:color w:val="000000"/>
                <w:sz w:val="20"/>
              </w:rPr>
              <w:t>Per band and 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B7AD37" w14:textId="77777777" w:rsidR="008F7370" w:rsidRPr="008F7370" w:rsidRDefault="008F7370">
            <w:pPr>
              <w:pStyle w:val="TAL"/>
              <w:rPr>
                <w:color w:val="000000"/>
                <w:sz w:val="20"/>
              </w:rPr>
            </w:pPr>
            <w:r w:rsidRPr="008F7370">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7CDB03" w14:textId="77777777" w:rsidR="008F7370" w:rsidRPr="008F7370" w:rsidRDefault="008F7370">
            <w:pPr>
              <w:pStyle w:val="TAL"/>
              <w:rPr>
                <w:color w:val="000000"/>
                <w:sz w:val="20"/>
              </w:rPr>
            </w:pPr>
            <w:r w:rsidRPr="008F7370">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EAFF99" w14:textId="77777777" w:rsidR="008F7370" w:rsidRPr="008F7370" w:rsidRDefault="008F7370">
            <w:pPr>
              <w:pStyle w:val="TAL"/>
              <w:rPr>
                <w:color w:val="000000"/>
                <w:sz w:val="20"/>
              </w:rPr>
            </w:pPr>
            <w:r w:rsidRPr="008F7370">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5C4DA6" w14:textId="77777777" w:rsidR="008F7370" w:rsidRPr="008F7370" w:rsidRDefault="008F7370">
            <w:pPr>
              <w:pStyle w:val="TAL"/>
              <w:rPr>
                <w:color w:val="000000"/>
                <w:sz w:val="20"/>
              </w:rPr>
            </w:pPr>
            <w:r w:rsidRPr="008F7370">
              <w:rPr>
                <w:color w:val="000000"/>
                <w:sz w:val="20"/>
              </w:rPr>
              <w:t>Component 1 candidate values: {1,2}</w:t>
            </w:r>
          </w:p>
          <w:p w14:paraId="3A1BB492" w14:textId="77777777" w:rsidR="008F7370" w:rsidRPr="008F7370" w:rsidRDefault="008F7370">
            <w:pPr>
              <w:pStyle w:val="TAL"/>
              <w:rPr>
                <w:color w:val="000000"/>
                <w:sz w:val="20"/>
              </w:rPr>
            </w:pPr>
          </w:p>
          <w:p w14:paraId="53EB0D1F" w14:textId="77777777" w:rsidR="008F7370" w:rsidRPr="008F7370" w:rsidRDefault="008F7370">
            <w:pPr>
              <w:pStyle w:val="TAL"/>
              <w:rPr>
                <w:color w:val="000000"/>
                <w:sz w:val="20"/>
                <w:lang w:val="en-US"/>
              </w:rPr>
            </w:pPr>
            <w:r w:rsidRPr="008F7370">
              <w:rPr>
                <w:color w:val="000000"/>
                <w:sz w:val="20"/>
              </w:rPr>
              <w:t>Component 2 candidate values: a. {2,4,8,12,16, 24, 32}</w:t>
            </w:r>
          </w:p>
          <w:p w14:paraId="7B632E0F" w14:textId="77777777" w:rsidR="008F7370" w:rsidRPr="008F7370" w:rsidRDefault="008F7370">
            <w:pPr>
              <w:pStyle w:val="TAL"/>
              <w:rPr>
                <w:color w:val="000000"/>
                <w:sz w:val="20"/>
              </w:rPr>
            </w:pPr>
            <w:r w:rsidRPr="008F7370">
              <w:rPr>
                <w:color w:val="000000"/>
                <w:sz w:val="20"/>
              </w:rPr>
              <w:t>b. {1,2,3,4 … 256}</w:t>
            </w:r>
          </w:p>
          <w:p w14:paraId="2D815A70" w14:textId="77777777" w:rsidR="008F7370" w:rsidRDefault="008F7370">
            <w:pPr>
              <w:pStyle w:val="TAL"/>
              <w:rPr>
                <w:color w:val="000000"/>
                <w:sz w:val="20"/>
              </w:rPr>
            </w:pPr>
            <w:r w:rsidRPr="008F7370">
              <w:rPr>
                <w:color w:val="000000"/>
                <w:sz w:val="20"/>
              </w:rPr>
              <w:t>c. {64, …, 256, 1024}</w:t>
            </w:r>
          </w:p>
          <w:p w14:paraId="36638539" w14:textId="77777777" w:rsidR="004F6BE9" w:rsidRDefault="004F6BE9">
            <w:pPr>
              <w:pStyle w:val="TAL"/>
              <w:rPr>
                <w:color w:val="000000"/>
                <w:sz w:val="20"/>
              </w:rPr>
            </w:pPr>
          </w:p>
          <w:p w14:paraId="26EAE073" w14:textId="20A49F0C" w:rsidR="004F6BE9" w:rsidRPr="008F7370" w:rsidRDefault="004F6BE9">
            <w:pPr>
              <w:pStyle w:val="TAL"/>
              <w:rPr>
                <w:color w:val="000000"/>
                <w:sz w:val="20"/>
              </w:rPr>
            </w:pPr>
            <w:r w:rsidRPr="004F6BE9">
              <w:rPr>
                <w:color w:val="FF0000"/>
                <w:sz w:val="20"/>
              </w:rPr>
              <w:t>Component 3 candidate values: {2,3,4}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B15DF1" w14:textId="77777777" w:rsidR="008F7370" w:rsidRPr="008F7370" w:rsidRDefault="008F7370">
            <w:pPr>
              <w:pStyle w:val="TAL"/>
              <w:rPr>
                <w:color w:val="000000"/>
                <w:sz w:val="20"/>
              </w:rPr>
            </w:pPr>
            <w:r w:rsidRPr="008F7370">
              <w:rPr>
                <w:color w:val="000000"/>
                <w:sz w:val="20"/>
              </w:rPr>
              <w:t>Optional with capability signalling</w:t>
            </w:r>
          </w:p>
        </w:tc>
      </w:tr>
      <w:bookmarkEnd w:id="73"/>
    </w:tbl>
    <w:p w14:paraId="70CA0F45" w14:textId="77777777" w:rsidR="002B4334" w:rsidRDefault="002B4334" w:rsidP="007B01E5">
      <w:pPr>
        <w:jc w:val="both"/>
        <w:rPr>
          <w:rFonts w:eastAsiaTheme="minorEastAsia"/>
          <w:sz w:val="22"/>
          <w:szCs w:val="22"/>
          <w:lang w:eastAsia="zh-TW"/>
        </w:rPr>
      </w:pPr>
    </w:p>
    <w:bookmarkEnd w:id="4"/>
    <w:p w14:paraId="2CB5FA66" w14:textId="66506DBE" w:rsidR="00557AB9" w:rsidRDefault="00557AB9" w:rsidP="0010777A">
      <w:pPr>
        <w:pStyle w:val="1"/>
      </w:pPr>
      <w:r>
        <w:rPr>
          <w:lang w:eastAsia="zh-TW"/>
        </w:rPr>
        <w:t>Conclusion</w:t>
      </w:r>
    </w:p>
    <w:p w14:paraId="343F9B68" w14:textId="2C45D1BB" w:rsidR="00662DAF" w:rsidRDefault="00557AB9" w:rsidP="00557AB9">
      <w:pPr>
        <w:spacing w:before="240" w:after="0"/>
        <w:rPr>
          <w:rFonts w:eastAsiaTheme="minorEastAsia"/>
          <w:color w:val="000000" w:themeColor="text1"/>
          <w:sz w:val="22"/>
          <w:szCs w:val="22"/>
          <w:lang w:eastAsia="zh-TW"/>
        </w:rPr>
      </w:pPr>
      <w:r w:rsidRPr="00557AB9">
        <w:rPr>
          <w:rFonts w:eastAsiaTheme="minorEastAsia"/>
          <w:color w:val="000000" w:themeColor="text1"/>
          <w:sz w:val="22"/>
          <w:szCs w:val="22"/>
          <w:lang w:eastAsia="zh-TW"/>
        </w:rPr>
        <w:t>Based on the discussion, we made the following proposals</w:t>
      </w:r>
      <w:r>
        <w:rPr>
          <w:rFonts w:eastAsiaTheme="minorEastAsia"/>
          <w:color w:val="000000" w:themeColor="text1"/>
          <w:sz w:val="22"/>
          <w:szCs w:val="22"/>
          <w:lang w:eastAsia="zh-TW"/>
        </w:rPr>
        <w:t>:</w:t>
      </w:r>
    </w:p>
    <w:p w14:paraId="6B61EB02" w14:textId="7568964F" w:rsidR="00DA0A93" w:rsidRDefault="00DA0A93" w:rsidP="00DA0A93">
      <w:pPr>
        <w:spacing w:before="240" w:after="0"/>
        <w:rPr>
          <w:rFonts w:eastAsiaTheme="minorEastAsia"/>
          <w:b/>
          <w:bCs/>
          <w:color w:val="000000" w:themeColor="text1"/>
          <w:sz w:val="22"/>
          <w:szCs w:val="22"/>
          <w:u w:val="single"/>
          <w:lang w:eastAsia="zh-TW"/>
        </w:rPr>
      </w:pPr>
      <w:r>
        <w:rPr>
          <w:rFonts w:eastAsiaTheme="minorEastAsia"/>
          <w:b/>
          <w:bCs/>
          <w:color w:val="000000" w:themeColor="text1"/>
          <w:sz w:val="22"/>
          <w:szCs w:val="22"/>
          <w:u w:val="single"/>
          <w:lang w:eastAsia="zh-TW"/>
        </w:rPr>
        <w:t>CSI enhancements</w:t>
      </w:r>
    </w:p>
    <w:p w14:paraId="4AD55FAF" w14:textId="77777777" w:rsidR="000B7582" w:rsidRDefault="000B7582" w:rsidP="00DA0A93">
      <w:pPr>
        <w:spacing w:before="240" w:after="0"/>
        <w:rPr>
          <w:rFonts w:eastAsiaTheme="minorEastAsia"/>
          <w:b/>
          <w:bCs/>
          <w:color w:val="000000" w:themeColor="text1"/>
          <w:sz w:val="22"/>
          <w:szCs w:val="22"/>
          <w:u w:val="single"/>
          <w:lang w:eastAsia="zh-TW"/>
        </w:rPr>
      </w:pPr>
    </w:p>
    <w:p w14:paraId="3300BDBB" w14:textId="77777777" w:rsidR="000B7582" w:rsidRDefault="000B7582" w:rsidP="000B7582">
      <w:pPr>
        <w:rPr>
          <w:rStyle w:val="eop"/>
          <w:color w:val="000000"/>
          <w:sz w:val="22"/>
          <w:szCs w:val="22"/>
          <w:shd w:val="clear" w:color="auto" w:fill="FFFFFF"/>
        </w:rPr>
      </w:pPr>
      <w:r>
        <w:rPr>
          <w:rStyle w:val="normaltextrun"/>
          <w:b/>
          <w:bCs/>
          <w:color w:val="000000"/>
          <w:sz w:val="22"/>
          <w:szCs w:val="22"/>
          <w:shd w:val="clear" w:color="auto" w:fill="FFFFFF"/>
        </w:rPr>
        <w:t xml:space="preserve">Proposal </w:t>
      </w:r>
      <w:r>
        <w:rPr>
          <w:rStyle w:val="normaltextrun"/>
          <w:b/>
          <w:bCs/>
          <w:color w:val="000000"/>
          <w:sz w:val="22"/>
          <w:szCs w:val="22"/>
          <w:shd w:val="clear" w:color="auto" w:fill="FFFFFF"/>
          <w:lang w:eastAsia="zh-TW"/>
        </w:rPr>
        <w:t xml:space="preserve">1: </w:t>
      </w:r>
      <w:r>
        <w:rPr>
          <w:rStyle w:val="normaltextrun"/>
          <w:b/>
          <w:bCs/>
          <w:color w:val="000000"/>
          <w:sz w:val="22"/>
          <w:szCs w:val="22"/>
          <w:shd w:val="clear" w:color="auto" w:fill="FFFFFF"/>
        </w:rPr>
        <w:t>Modify Component 4 (Max # of CSI-RS resource in a resource set) for the following FGs to align the RAN1 agreement:</w:t>
      </w:r>
    </w:p>
    <w:p w14:paraId="3E7B7FC8" w14:textId="77777777" w:rsidR="000B7582" w:rsidRDefault="000B7582">
      <w:pPr>
        <w:pStyle w:val="af9"/>
        <w:numPr>
          <w:ilvl w:val="0"/>
          <w:numId w:val="19"/>
        </w:numPr>
        <w:spacing w:after="0"/>
        <w:rPr>
          <w:b/>
          <w:bCs/>
          <w:lang w:eastAsia="zh-TW"/>
        </w:rPr>
      </w:pPr>
      <w:r>
        <w:rPr>
          <w:b/>
          <w:bCs/>
          <w:sz w:val="22"/>
          <w:szCs w:val="22"/>
          <w:lang w:eastAsia="zh-TW"/>
        </w:rPr>
        <w:t>FG 59-2-1-1 (Enhanced Type-I SP codebook for 64 ports – Scheme-A): Change the corresponding candidate value from {1:8} to {2,4}</w:t>
      </w:r>
    </w:p>
    <w:p w14:paraId="22E1F51F" w14:textId="77777777" w:rsidR="000B7582" w:rsidRDefault="000B7582">
      <w:pPr>
        <w:pStyle w:val="af9"/>
        <w:numPr>
          <w:ilvl w:val="0"/>
          <w:numId w:val="19"/>
        </w:numPr>
        <w:spacing w:after="0"/>
        <w:rPr>
          <w:b/>
          <w:bCs/>
          <w:sz w:val="22"/>
          <w:szCs w:val="22"/>
          <w:lang w:eastAsia="zh-TW"/>
        </w:rPr>
      </w:pPr>
      <w:r>
        <w:rPr>
          <w:b/>
          <w:bCs/>
          <w:sz w:val="22"/>
          <w:szCs w:val="22"/>
          <w:lang w:eastAsia="zh-TW"/>
        </w:rPr>
        <w:t>FG 59-2-1-1a (Enhanced Type-I SP codebook for 48 ports – Scheme-A): Change the corresponding candidate value from {1:8} to {2,3}</w:t>
      </w:r>
    </w:p>
    <w:p w14:paraId="51857B74"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59-2-1-1b (Enhanced Type-I SP codebook for 128 ports – Scheme-A): Change Component 4 to “Support 4 </w:t>
      </w:r>
      <w:r>
        <w:rPr>
          <w:rStyle w:val="normaltextrun"/>
          <w:b/>
          <w:bCs/>
          <w:color w:val="000000"/>
          <w:sz w:val="22"/>
          <w:szCs w:val="22"/>
          <w:shd w:val="clear" w:color="auto" w:fill="FFFFFF"/>
        </w:rPr>
        <w:t>CSI-RS resources in a resource set</w:t>
      </w:r>
      <w:r>
        <w:rPr>
          <w:b/>
          <w:bCs/>
          <w:sz w:val="22"/>
          <w:szCs w:val="22"/>
          <w:lang w:eastAsia="zh-TW"/>
        </w:rPr>
        <w:t>” and remove the candidate value</w:t>
      </w:r>
    </w:p>
    <w:p w14:paraId="08DDFF24" w14:textId="77777777" w:rsidR="000B7582" w:rsidRDefault="000B7582">
      <w:pPr>
        <w:pStyle w:val="af9"/>
        <w:numPr>
          <w:ilvl w:val="0"/>
          <w:numId w:val="19"/>
        </w:numPr>
        <w:spacing w:after="0"/>
        <w:rPr>
          <w:b/>
          <w:bCs/>
          <w:sz w:val="22"/>
          <w:szCs w:val="22"/>
          <w:lang w:eastAsia="zh-TW"/>
        </w:rPr>
      </w:pPr>
      <w:r>
        <w:rPr>
          <w:b/>
          <w:bCs/>
          <w:sz w:val="22"/>
          <w:szCs w:val="22"/>
          <w:lang w:eastAsia="zh-TW"/>
        </w:rPr>
        <w:t>FG 59-2-1-1c (Enhanced Type-I SP codebook for 64 ports – Scheme-B): Change the corresponding candidate value from {1:8} to {2,4}</w:t>
      </w:r>
    </w:p>
    <w:p w14:paraId="4791AE11" w14:textId="77777777" w:rsidR="000B7582" w:rsidRDefault="000B7582">
      <w:pPr>
        <w:pStyle w:val="af9"/>
        <w:numPr>
          <w:ilvl w:val="0"/>
          <w:numId w:val="19"/>
        </w:numPr>
        <w:spacing w:after="0"/>
        <w:rPr>
          <w:b/>
          <w:bCs/>
          <w:sz w:val="22"/>
          <w:szCs w:val="22"/>
          <w:lang w:eastAsia="zh-TW"/>
        </w:rPr>
      </w:pPr>
      <w:r>
        <w:rPr>
          <w:b/>
          <w:bCs/>
          <w:sz w:val="22"/>
          <w:szCs w:val="22"/>
          <w:lang w:eastAsia="zh-TW"/>
        </w:rPr>
        <w:t>FG 59-2-1-1d (Enhanced Type-I SP codebook for 48 ports – Scheme-B): Change the corresponding candidate value from {1:8} to {2,3}</w:t>
      </w:r>
    </w:p>
    <w:p w14:paraId="3ACF9F89"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59-2-1-1e (Enhanced Type-I SP codebook for 128 ports – Scheme-B): Change Component 4 to “Support 4 </w:t>
      </w:r>
      <w:r>
        <w:rPr>
          <w:rStyle w:val="normaltextrun"/>
          <w:b/>
          <w:bCs/>
          <w:color w:val="000000"/>
          <w:sz w:val="22"/>
          <w:szCs w:val="22"/>
          <w:shd w:val="clear" w:color="auto" w:fill="FFFFFF"/>
        </w:rPr>
        <w:t>CSI-RS resources in a resource set</w:t>
      </w:r>
      <w:r>
        <w:rPr>
          <w:b/>
          <w:bCs/>
          <w:sz w:val="22"/>
          <w:szCs w:val="22"/>
          <w:lang w:eastAsia="zh-TW"/>
        </w:rPr>
        <w:t>” and remove the candidate value</w:t>
      </w:r>
    </w:p>
    <w:p w14:paraId="4A28310C" w14:textId="77777777" w:rsidR="000B7582" w:rsidRDefault="000B7582">
      <w:pPr>
        <w:pStyle w:val="af9"/>
        <w:numPr>
          <w:ilvl w:val="0"/>
          <w:numId w:val="19"/>
        </w:numPr>
        <w:spacing w:after="0"/>
        <w:rPr>
          <w:b/>
          <w:bCs/>
          <w:sz w:val="22"/>
          <w:szCs w:val="22"/>
          <w:lang w:eastAsia="zh-TW"/>
        </w:rPr>
      </w:pPr>
      <w:r>
        <w:rPr>
          <w:b/>
          <w:bCs/>
          <w:sz w:val="22"/>
          <w:szCs w:val="22"/>
          <w:lang w:eastAsia="zh-TW"/>
        </w:rPr>
        <w:t>FG 59-2-1-2 (Enhanced Type-I MP codebook for 64 ports): Change the corresponding candidate value from {1:8} to {2,4}</w:t>
      </w:r>
    </w:p>
    <w:p w14:paraId="02EE70E1" w14:textId="77777777" w:rsidR="000B7582" w:rsidRDefault="000B7582">
      <w:pPr>
        <w:pStyle w:val="af9"/>
        <w:numPr>
          <w:ilvl w:val="0"/>
          <w:numId w:val="19"/>
        </w:numPr>
        <w:spacing w:after="0"/>
        <w:rPr>
          <w:b/>
          <w:bCs/>
          <w:sz w:val="22"/>
          <w:szCs w:val="22"/>
          <w:lang w:eastAsia="zh-TW"/>
        </w:rPr>
      </w:pPr>
      <w:r>
        <w:rPr>
          <w:b/>
          <w:bCs/>
          <w:sz w:val="22"/>
          <w:szCs w:val="22"/>
          <w:lang w:eastAsia="zh-TW"/>
        </w:rPr>
        <w:t>FG 59-2-1-2a (Enhanced Type-I MP codebook for 48 ports): Change the corresponding candidate value from {1:8} to {2,3}</w:t>
      </w:r>
    </w:p>
    <w:p w14:paraId="106D2136"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59-2-1-2b (Enhanced Type-I MP codebook for 128 ports): Change Component 4 to “Support 4 </w:t>
      </w:r>
      <w:r>
        <w:rPr>
          <w:rStyle w:val="normaltextrun"/>
          <w:b/>
          <w:bCs/>
          <w:color w:val="000000"/>
          <w:sz w:val="22"/>
          <w:szCs w:val="22"/>
          <w:shd w:val="clear" w:color="auto" w:fill="FFFFFF"/>
        </w:rPr>
        <w:t>CSI-RS resources in a resource set</w:t>
      </w:r>
      <w:r>
        <w:rPr>
          <w:b/>
          <w:bCs/>
          <w:sz w:val="22"/>
          <w:szCs w:val="22"/>
          <w:lang w:eastAsia="zh-TW"/>
        </w:rPr>
        <w:t>” and remove the candidate value</w:t>
      </w:r>
    </w:p>
    <w:p w14:paraId="43D52F54" w14:textId="77777777" w:rsidR="000B7582" w:rsidRDefault="000B7582" w:rsidP="000B7582">
      <w:pPr>
        <w:rPr>
          <w:rStyle w:val="normaltextrun"/>
          <w:b/>
          <w:bCs/>
          <w:color w:val="000000"/>
          <w:sz w:val="22"/>
          <w:szCs w:val="22"/>
          <w:shd w:val="clear" w:color="auto" w:fill="FFFFFF"/>
        </w:rPr>
      </w:pPr>
    </w:p>
    <w:p w14:paraId="2AB1673D" w14:textId="17FF9A75" w:rsidR="000B7582" w:rsidRDefault="000B7582" w:rsidP="000B7582">
      <w:pPr>
        <w:rPr>
          <w:rStyle w:val="eop"/>
          <w:color w:val="000000"/>
          <w:sz w:val="22"/>
          <w:szCs w:val="22"/>
          <w:shd w:val="clear" w:color="auto" w:fill="FFFFFF"/>
        </w:rPr>
      </w:pPr>
      <w:r>
        <w:rPr>
          <w:rStyle w:val="normaltextrun"/>
          <w:b/>
          <w:bCs/>
          <w:color w:val="000000"/>
          <w:sz w:val="22"/>
          <w:szCs w:val="22"/>
          <w:shd w:val="clear" w:color="auto" w:fill="FFFFFF"/>
        </w:rPr>
        <w:t xml:space="preserve">Proposal </w:t>
      </w:r>
      <w:r>
        <w:rPr>
          <w:rStyle w:val="normaltextrun"/>
          <w:b/>
          <w:bCs/>
          <w:color w:val="000000"/>
          <w:sz w:val="22"/>
          <w:szCs w:val="22"/>
          <w:shd w:val="clear" w:color="auto" w:fill="FFFFFF"/>
          <w:lang w:eastAsia="zh-TW"/>
        </w:rPr>
        <w:t>2: Add one component for the</w:t>
      </w:r>
      <w:r>
        <w:rPr>
          <w:rStyle w:val="normaltextrun"/>
          <w:b/>
          <w:bCs/>
          <w:color w:val="000000"/>
          <w:sz w:val="22"/>
          <w:szCs w:val="22"/>
          <w:shd w:val="clear" w:color="auto" w:fill="FFFFFF"/>
        </w:rPr>
        <w:t xml:space="preserve"> following FGs </w:t>
      </w:r>
      <w:bookmarkStart w:id="77" w:name="OLE_LINK85"/>
      <w:r>
        <w:rPr>
          <w:rStyle w:val="normaltextrun"/>
          <w:b/>
          <w:bCs/>
          <w:color w:val="000000"/>
          <w:sz w:val="22"/>
          <w:szCs w:val="22"/>
          <w:shd w:val="clear" w:color="auto" w:fill="FFFFFF"/>
        </w:rPr>
        <w:t>to align the RAN1 agreement:</w:t>
      </w:r>
      <w:bookmarkEnd w:id="77"/>
    </w:p>
    <w:p w14:paraId="72D266F9" w14:textId="77777777" w:rsidR="000B7582" w:rsidRDefault="000B7582">
      <w:pPr>
        <w:pStyle w:val="af9"/>
        <w:numPr>
          <w:ilvl w:val="0"/>
          <w:numId w:val="19"/>
        </w:numPr>
        <w:spacing w:after="0"/>
        <w:rPr>
          <w:b/>
          <w:bCs/>
          <w:lang w:eastAsia="zh-TW"/>
        </w:rPr>
      </w:pPr>
      <w:r>
        <w:rPr>
          <w:b/>
          <w:bCs/>
          <w:sz w:val="22"/>
          <w:szCs w:val="22"/>
          <w:lang w:eastAsia="zh-TW"/>
        </w:rPr>
        <w:t xml:space="preserve">FG 59-2-1-3 (Extended Rel-16 eType-II codebook for 64 Tx ports): Add </w:t>
      </w:r>
      <w:r>
        <w:rPr>
          <w:rStyle w:val="normaltextrun"/>
          <w:b/>
          <w:bCs/>
          <w:color w:val="000000"/>
          <w:sz w:val="22"/>
          <w:szCs w:val="22"/>
          <w:shd w:val="clear" w:color="auto" w:fill="FFFFFF"/>
        </w:rPr>
        <w:t xml:space="preserve">Component 7 “Max # of CSI-RS resource in a resource set” with </w:t>
      </w:r>
      <w:r>
        <w:rPr>
          <w:b/>
          <w:bCs/>
          <w:sz w:val="22"/>
          <w:szCs w:val="22"/>
          <w:lang w:eastAsia="zh-TW"/>
        </w:rPr>
        <w:t>candidate value {2,4}</w:t>
      </w:r>
    </w:p>
    <w:p w14:paraId="0CC55A2B"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59-2-1-3a (Extended Rel-16 eType-II codebook for 48 Tx ports): Add </w:t>
      </w:r>
      <w:r>
        <w:rPr>
          <w:rStyle w:val="normaltextrun"/>
          <w:b/>
          <w:bCs/>
          <w:color w:val="000000"/>
          <w:sz w:val="22"/>
          <w:szCs w:val="22"/>
          <w:shd w:val="clear" w:color="auto" w:fill="FFFFFF"/>
        </w:rPr>
        <w:t xml:space="preserve">Component 7 “Max # of CSI-RS resource in a resource set” with </w:t>
      </w:r>
      <w:r>
        <w:rPr>
          <w:b/>
          <w:bCs/>
          <w:sz w:val="22"/>
          <w:szCs w:val="22"/>
          <w:lang w:eastAsia="zh-TW"/>
        </w:rPr>
        <w:t>candidate value {2,3}</w:t>
      </w:r>
    </w:p>
    <w:p w14:paraId="0A20D2E8"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59-2-1-3b (Extended Rel-16 eType-II codebook for 128 Tx ports): Add Component 7 “Support 4 </w:t>
      </w:r>
      <w:r>
        <w:rPr>
          <w:rStyle w:val="normaltextrun"/>
          <w:b/>
          <w:bCs/>
          <w:color w:val="000000"/>
          <w:sz w:val="22"/>
          <w:szCs w:val="22"/>
          <w:shd w:val="clear" w:color="auto" w:fill="FFFFFF"/>
        </w:rPr>
        <w:t>CSI-RS resources in a resource set</w:t>
      </w:r>
      <w:r>
        <w:rPr>
          <w:b/>
          <w:bCs/>
          <w:sz w:val="22"/>
          <w:szCs w:val="22"/>
          <w:lang w:eastAsia="zh-TW"/>
        </w:rPr>
        <w:t>”</w:t>
      </w:r>
    </w:p>
    <w:p w14:paraId="2847B2FF" w14:textId="77777777" w:rsidR="000B7582" w:rsidRDefault="000B7582">
      <w:pPr>
        <w:pStyle w:val="af9"/>
        <w:numPr>
          <w:ilvl w:val="0"/>
          <w:numId w:val="19"/>
        </w:numPr>
        <w:spacing w:after="0"/>
        <w:rPr>
          <w:b/>
          <w:bCs/>
          <w:lang w:eastAsia="zh-TW"/>
        </w:rPr>
      </w:pPr>
      <w:r>
        <w:rPr>
          <w:b/>
          <w:bCs/>
          <w:sz w:val="22"/>
          <w:szCs w:val="22"/>
          <w:lang w:eastAsia="zh-TW"/>
        </w:rPr>
        <w:t xml:space="preserve">FG 59-2-1-4 (Extended Rel-17 FeType-II codebook with 64 Tx ports): Add </w:t>
      </w:r>
      <w:r>
        <w:rPr>
          <w:rStyle w:val="normaltextrun"/>
          <w:b/>
          <w:bCs/>
          <w:color w:val="000000"/>
          <w:sz w:val="22"/>
          <w:szCs w:val="22"/>
          <w:shd w:val="clear" w:color="auto" w:fill="FFFFFF"/>
        </w:rPr>
        <w:t xml:space="preserve">Component 7 “Max # of CSI-RS resource in a resource set” with </w:t>
      </w:r>
      <w:r>
        <w:rPr>
          <w:b/>
          <w:bCs/>
          <w:sz w:val="22"/>
          <w:szCs w:val="22"/>
          <w:lang w:eastAsia="zh-TW"/>
        </w:rPr>
        <w:t>candidate value {2,4}</w:t>
      </w:r>
    </w:p>
    <w:p w14:paraId="61AABAA0"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59-2-1-4a (Extended Rel-17 FeType-II codebook with 48 Tx ports): Add </w:t>
      </w:r>
      <w:r>
        <w:rPr>
          <w:rStyle w:val="normaltextrun"/>
          <w:b/>
          <w:bCs/>
          <w:color w:val="000000"/>
          <w:sz w:val="22"/>
          <w:szCs w:val="22"/>
          <w:shd w:val="clear" w:color="auto" w:fill="FFFFFF"/>
        </w:rPr>
        <w:t xml:space="preserve">Component 7 “Max # of CSI-RS resource in a resource set” with </w:t>
      </w:r>
      <w:r>
        <w:rPr>
          <w:b/>
          <w:bCs/>
          <w:sz w:val="22"/>
          <w:szCs w:val="22"/>
          <w:lang w:eastAsia="zh-TW"/>
        </w:rPr>
        <w:t>candidate value {2,3}</w:t>
      </w:r>
    </w:p>
    <w:p w14:paraId="6DC66BBB"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59-2-1-5 (Extended Rel-18 eType-II Doppler codebook for 64 Tx ports): Add </w:t>
      </w:r>
      <w:r>
        <w:rPr>
          <w:rStyle w:val="normaltextrun"/>
          <w:b/>
          <w:bCs/>
          <w:color w:val="000000"/>
          <w:sz w:val="22"/>
          <w:szCs w:val="22"/>
          <w:shd w:val="clear" w:color="auto" w:fill="FFFFFF"/>
        </w:rPr>
        <w:t xml:space="preserve">Component 13 “Max # of CSI-RS resource in a resource set” with </w:t>
      </w:r>
      <w:r>
        <w:rPr>
          <w:b/>
          <w:bCs/>
          <w:sz w:val="22"/>
          <w:szCs w:val="22"/>
          <w:lang w:eastAsia="zh-TW"/>
        </w:rPr>
        <w:t>candidate value {2,4}</w:t>
      </w:r>
    </w:p>
    <w:p w14:paraId="701FDC71"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59-2-1-5a (Extended Rel-18 eType-II Doppler codebook for 48 Tx ports): Add </w:t>
      </w:r>
      <w:r>
        <w:rPr>
          <w:rStyle w:val="normaltextrun"/>
          <w:b/>
          <w:bCs/>
          <w:color w:val="000000"/>
          <w:sz w:val="22"/>
          <w:szCs w:val="22"/>
          <w:shd w:val="clear" w:color="auto" w:fill="FFFFFF"/>
        </w:rPr>
        <w:t xml:space="preserve">Component 13 “Max # of CSI-RS resource in a resource set” with </w:t>
      </w:r>
      <w:r>
        <w:rPr>
          <w:b/>
          <w:bCs/>
          <w:sz w:val="22"/>
          <w:szCs w:val="22"/>
          <w:lang w:eastAsia="zh-TW"/>
        </w:rPr>
        <w:t>candidate value {2,3}</w:t>
      </w:r>
    </w:p>
    <w:p w14:paraId="1158D077" w14:textId="77777777" w:rsidR="000B7582" w:rsidRDefault="000B7582">
      <w:pPr>
        <w:pStyle w:val="af9"/>
        <w:numPr>
          <w:ilvl w:val="0"/>
          <w:numId w:val="19"/>
        </w:numPr>
        <w:spacing w:after="0"/>
        <w:rPr>
          <w:b/>
          <w:bCs/>
          <w:sz w:val="22"/>
          <w:szCs w:val="22"/>
          <w:lang w:eastAsia="zh-TW"/>
        </w:rPr>
      </w:pPr>
      <w:r>
        <w:rPr>
          <w:b/>
          <w:bCs/>
          <w:sz w:val="22"/>
          <w:szCs w:val="22"/>
          <w:lang w:eastAsia="zh-TW"/>
        </w:rPr>
        <w:t xml:space="preserve">FG 59-2-1-5b (Extended Rel-18 eType-II Doppler codebook for 128 Tx ports): Add Component 13 “Support 4 </w:t>
      </w:r>
      <w:r>
        <w:rPr>
          <w:rStyle w:val="normaltextrun"/>
          <w:b/>
          <w:bCs/>
          <w:color w:val="000000"/>
          <w:sz w:val="22"/>
          <w:szCs w:val="22"/>
          <w:shd w:val="clear" w:color="auto" w:fill="FFFFFF"/>
        </w:rPr>
        <w:t>CSI-RS resources in a resource set</w:t>
      </w:r>
      <w:r>
        <w:rPr>
          <w:b/>
          <w:bCs/>
          <w:sz w:val="22"/>
          <w:szCs w:val="22"/>
          <w:lang w:eastAsia="zh-TW"/>
        </w:rPr>
        <w:t>”</w:t>
      </w:r>
    </w:p>
    <w:p w14:paraId="71B0D0D0" w14:textId="77777777" w:rsidR="000B7582" w:rsidRDefault="000B7582" w:rsidP="00DA0A93">
      <w:pPr>
        <w:spacing w:before="240" w:after="0"/>
        <w:rPr>
          <w:rFonts w:eastAsiaTheme="minorEastAsia"/>
          <w:b/>
          <w:bCs/>
          <w:color w:val="000000" w:themeColor="text1"/>
          <w:sz w:val="22"/>
          <w:szCs w:val="22"/>
          <w:u w:val="single"/>
          <w:lang w:eastAsia="zh-TW"/>
        </w:rPr>
      </w:pPr>
    </w:p>
    <w:p w14:paraId="51803B48" w14:textId="530E4957" w:rsidR="000B7582" w:rsidRDefault="000B7582" w:rsidP="000B7582">
      <w:pPr>
        <w:rPr>
          <w:rStyle w:val="normaltextrun"/>
          <w:b/>
          <w:bCs/>
          <w:color w:val="000000"/>
          <w:sz w:val="22"/>
          <w:szCs w:val="22"/>
          <w:shd w:val="clear" w:color="auto" w:fill="FFFFFF"/>
        </w:rPr>
      </w:pPr>
      <w:r>
        <w:rPr>
          <w:rStyle w:val="normaltextrun"/>
          <w:b/>
          <w:bCs/>
          <w:color w:val="000000"/>
          <w:sz w:val="22"/>
          <w:szCs w:val="22"/>
          <w:shd w:val="clear" w:color="auto" w:fill="FFFFFF"/>
        </w:rPr>
        <w:t>Proposal 3: Change CPU occupation in Capability 2 timeline from OCPU = ceil(P/32) to OCPU = 1 for the following FGs to align the RAN1 agreement:</w:t>
      </w:r>
    </w:p>
    <w:p w14:paraId="3F6F188A" w14:textId="77777777" w:rsidR="000B7582" w:rsidRDefault="000B7582">
      <w:pPr>
        <w:pStyle w:val="af9"/>
        <w:numPr>
          <w:ilvl w:val="0"/>
          <w:numId w:val="19"/>
        </w:numPr>
        <w:spacing w:after="0"/>
        <w:rPr>
          <w:lang w:eastAsia="zh-TW"/>
        </w:rPr>
      </w:pPr>
      <w:r>
        <w:rPr>
          <w:b/>
          <w:bCs/>
          <w:sz w:val="22"/>
          <w:szCs w:val="22"/>
          <w:lang w:eastAsia="zh-TW"/>
        </w:rPr>
        <w:lastRenderedPageBreak/>
        <w:t>FG 59-2-1-1 (Enhanced Type-I SP codebook for 64 ports – Scheme-A)</w:t>
      </w:r>
    </w:p>
    <w:p w14:paraId="240D48BE" w14:textId="77777777" w:rsidR="000B7582" w:rsidRDefault="000B7582">
      <w:pPr>
        <w:pStyle w:val="af9"/>
        <w:numPr>
          <w:ilvl w:val="0"/>
          <w:numId w:val="19"/>
        </w:numPr>
        <w:spacing w:after="0"/>
        <w:rPr>
          <w:b/>
          <w:bCs/>
          <w:sz w:val="22"/>
          <w:szCs w:val="22"/>
          <w:lang w:eastAsia="zh-TW"/>
        </w:rPr>
      </w:pPr>
      <w:r>
        <w:rPr>
          <w:b/>
          <w:bCs/>
          <w:sz w:val="22"/>
          <w:szCs w:val="22"/>
          <w:lang w:eastAsia="zh-TW"/>
        </w:rPr>
        <w:t>FG 59-2-1-1a (Enhanced Type-I SP codebook for 48 ports – Scheme-A)</w:t>
      </w:r>
    </w:p>
    <w:p w14:paraId="2CAC5600" w14:textId="77777777" w:rsidR="000B7582" w:rsidRDefault="000B7582">
      <w:pPr>
        <w:pStyle w:val="af9"/>
        <w:numPr>
          <w:ilvl w:val="0"/>
          <w:numId w:val="19"/>
        </w:numPr>
        <w:spacing w:after="0"/>
        <w:rPr>
          <w:b/>
          <w:bCs/>
          <w:sz w:val="22"/>
          <w:szCs w:val="22"/>
          <w:lang w:eastAsia="zh-TW"/>
        </w:rPr>
      </w:pPr>
      <w:r>
        <w:rPr>
          <w:b/>
          <w:bCs/>
          <w:sz w:val="22"/>
          <w:szCs w:val="22"/>
          <w:lang w:eastAsia="zh-TW"/>
        </w:rPr>
        <w:t>FG 59-2-1-1b (Enhanced Type-I SP codebook for 128 ports – Scheme-A)</w:t>
      </w:r>
    </w:p>
    <w:p w14:paraId="6A6C0195" w14:textId="77777777" w:rsidR="000B7582" w:rsidRDefault="000B7582">
      <w:pPr>
        <w:pStyle w:val="af9"/>
        <w:numPr>
          <w:ilvl w:val="0"/>
          <w:numId w:val="19"/>
        </w:numPr>
        <w:spacing w:after="0"/>
        <w:rPr>
          <w:b/>
          <w:bCs/>
          <w:sz w:val="22"/>
          <w:szCs w:val="22"/>
          <w:lang w:eastAsia="zh-TW"/>
        </w:rPr>
      </w:pPr>
      <w:r>
        <w:rPr>
          <w:b/>
          <w:bCs/>
          <w:sz w:val="22"/>
          <w:szCs w:val="22"/>
          <w:lang w:eastAsia="zh-TW"/>
        </w:rPr>
        <w:t>FG 59-2-1-1c (Enhanced Type-I SP codebook for 64 ports – Scheme-B)</w:t>
      </w:r>
    </w:p>
    <w:p w14:paraId="4C85AB30" w14:textId="77777777" w:rsidR="000B7582" w:rsidRDefault="000B7582">
      <w:pPr>
        <w:pStyle w:val="af9"/>
        <w:numPr>
          <w:ilvl w:val="0"/>
          <w:numId w:val="19"/>
        </w:numPr>
        <w:spacing w:after="0"/>
        <w:rPr>
          <w:b/>
          <w:bCs/>
          <w:sz w:val="22"/>
          <w:szCs w:val="22"/>
          <w:lang w:eastAsia="zh-TW"/>
        </w:rPr>
      </w:pPr>
      <w:r>
        <w:rPr>
          <w:b/>
          <w:bCs/>
          <w:sz w:val="22"/>
          <w:szCs w:val="22"/>
          <w:lang w:eastAsia="zh-TW"/>
        </w:rPr>
        <w:t>FG 59-2-1-1d (Enhanced Type-I SP codebook for 48 ports – Scheme-B)</w:t>
      </w:r>
    </w:p>
    <w:p w14:paraId="3F052628" w14:textId="77777777" w:rsidR="000B7582" w:rsidRDefault="000B7582">
      <w:pPr>
        <w:pStyle w:val="af9"/>
        <w:numPr>
          <w:ilvl w:val="0"/>
          <w:numId w:val="19"/>
        </w:numPr>
        <w:spacing w:after="0"/>
        <w:rPr>
          <w:b/>
          <w:bCs/>
          <w:sz w:val="22"/>
          <w:szCs w:val="22"/>
          <w:lang w:eastAsia="zh-TW"/>
        </w:rPr>
      </w:pPr>
      <w:r>
        <w:rPr>
          <w:b/>
          <w:bCs/>
          <w:sz w:val="22"/>
          <w:szCs w:val="22"/>
          <w:lang w:eastAsia="zh-TW"/>
        </w:rPr>
        <w:t>FG 59-2-1-1e (Enhanced Type-I SP codebook for 128 ports – Scheme-B)</w:t>
      </w:r>
    </w:p>
    <w:p w14:paraId="43959E94" w14:textId="77777777" w:rsidR="000B7582" w:rsidRDefault="000B7582">
      <w:pPr>
        <w:pStyle w:val="af9"/>
        <w:numPr>
          <w:ilvl w:val="0"/>
          <w:numId w:val="19"/>
        </w:numPr>
        <w:spacing w:after="0"/>
        <w:rPr>
          <w:b/>
          <w:bCs/>
          <w:sz w:val="22"/>
          <w:szCs w:val="22"/>
          <w:lang w:eastAsia="zh-TW"/>
        </w:rPr>
      </w:pPr>
      <w:r>
        <w:rPr>
          <w:b/>
          <w:bCs/>
          <w:sz w:val="22"/>
          <w:szCs w:val="22"/>
          <w:lang w:eastAsia="zh-TW"/>
        </w:rPr>
        <w:t>FG 59-2-1-2 (Enhanced Type-I MP codebook for 64 ports)</w:t>
      </w:r>
    </w:p>
    <w:p w14:paraId="5DF169A2" w14:textId="77777777" w:rsidR="000B7582" w:rsidRDefault="000B7582">
      <w:pPr>
        <w:pStyle w:val="af9"/>
        <w:numPr>
          <w:ilvl w:val="0"/>
          <w:numId w:val="19"/>
        </w:numPr>
        <w:spacing w:after="0"/>
        <w:rPr>
          <w:b/>
          <w:bCs/>
          <w:sz w:val="22"/>
          <w:szCs w:val="22"/>
          <w:lang w:eastAsia="zh-TW"/>
        </w:rPr>
      </w:pPr>
      <w:r>
        <w:rPr>
          <w:b/>
          <w:bCs/>
          <w:sz w:val="22"/>
          <w:szCs w:val="22"/>
          <w:lang w:eastAsia="zh-TW"/>
        </w:rPr>
        <w:t>FG 59-2-1-2a (Enhanced Type-I MP codebook for 48 ports)</w:t>
      </w:r>
    </w:p>
    <w:p w14:paraId="116E4BD6" w14:textId="77777777" w:rsidR="000B7582" w:rsidRDefault="000B7582">
      <w:pPr>
        <w:pStyle w:val="af9"/>
        <w:numPr>
          <w:ilvl w:val="0"/>
          <w:numId w:val="19"/>
        </w:numPr>
        <w:spacing w:after="0"/>
        <w:rPr>
          <w:b/>
          <w:bCs/>
          <w:sz w:val="22"/>
          <w:szCs w:val="22"/>
          <w:lang w:eastAsia="zh-TW"/>
        </w:rPr>
      </w:pPr>
      <w:r>
        <w:rPr>
          <w:b/>
          <w:bCs/>
          <w:sz w:val="22"/>
          <w:szCs w:val="22"/>
          <w:lang w:eastAsia="zh-TW"/>
        </w:rPr>
        <w:t>FG 59-2-1-2b (Enhanced Type-I MP codebook for 128 ports)</w:t>
      </w:r>
    </w:p>
    <w:p w14:paraId="4F601E5E" w14:textId="77777777" w:rsidR="000B7582" w:rsidRDefault="000B7582">
      <w:pPr>
        <w:pStyle w:val="af9"/>
        <w:numPr>
          <w:ilvl w:val="0"/>
          <w:numId w:val="19"/>
        </w:numPr>
        <w:spacing w:after="0"/>
        <w:rPr>
          <w:b/>
          <w:bCs/>
          <w:lang w:eastAsia="zh-TW"/>
        </w:rPr>
      </w:pPr>
      <w:r>
        <w:rPr>
          <w:b/>
          <w:bCs/>
          <w:sz w:val="22"/>
          <w:szCs w:val="22"/>
          <w:lang w:eastAsia="zh-TW"/>
        </w:rPr>
        <w:t>FG 59-2-1-3 (Extended Rel-16 eType-II codebook for 64 Tx ports)</w:t>
      </w:r>
    </w:p>
    <w:p w14:paraId="3579DCE2" w14:textId="77777777" w:rsidR="000B7582" w:rsidRDefault="000B7582">
      <w:pPr>
        <w:pStyle w:val="af9"/>
        <w:numPr>
          <w:ilvl w:val="0"/>
          <w:numId w:val="19"/>
        </w:numPr>
        <w:spacing w:after="0"/>
        <w:rPr>
          <w:b/>
          <w:bCs/>
          <w:sz w:val="22"/>
          <w:szCs w:val="22"/>
          <w:lang w:eastAsia="zh-TW"/>
        </w:rPr>
      </w:pPr>
      <w:r>
        <w:rPr>
          <w:b/>
          <w:bCs/>
          <w:sz w:val="22"/>
          <w:szCs w:val="22"/>
          <w:lang w:eastAsia="zh-TW"/>
        </w:rPr>
        <w:t>FG 59-2-1-3a (Extended Rel-16 eType-II codebook for 48 Tx ports)</w:t>
      </w:r>
    </w:p>
    <w:p w14:paraId="1F1B90B0" w14:textId="77777777" w:rsidR="000B7582" w:rsidRDefault="000B7582">
      <w:pPr>
        <w:pStyle w:val="af9"/>
        <w:numPr>
          <w:ilvl w:val="0"/>
          <w:numId w:val="19"/>
        </w:numPr>
        <w:spacing w:after="0"/>
        <w:rPr>
          <w:b/>
          <w:bCs/>
          <w:sz w:val="22"/>
          <w:szCs w:val="22"/>
          <w:lang w:eastAsia="zh-TW"/>
        </w:rPr>
      </w:pPr>
      <w:r>
        <w:rPr>
          <w:b/>
          <w:bCs/>
          <w:sz w:val="22"/>
          <w:szCs w:val="22"/>
          <w:lang w:eastAsia="zh-TW"/>
        </w:rPr>
        <w:t>FG 59-2-1-3b (Extended Rel-16 eType-II codebook for 128 Tx ports)</w:t>
      </w:r>
    </w:p>
    <w:p w14:paraId="7F8A6775" w14:textId="77777777" w:rsidR="000B7582" w:rsidRDefault="000B7582">
      <w:pPr>
        <w:pStyle w:val="af9"/>
        <w:numPr>
          <w:ilvl w:val="0"/>
          <w:numId w:val="19"/>
        </w:numPr>
        <w:spacing w:after="0"/>
        <w:rPr>
          <w:b/>
          <w:bCs/>
          <w:lang w:eastAsia="zh-TW"/>
        </w:rPr>
      </w:pPr>
      <w:r>
        <w:rPr>
          <w:b/>
          <w:bCs/>
          <w:sz w:val="22"/>
          <w:szCs w:val="22"/>
          <w:lang w:eastAsia="zh-TW"/>
        </w:rPr>
        <w:t>FG 59-2-1-4 (Extended Rel-17 FeType-II codebook with 64 Tx ports)</w:t>
      </w:r>
    </w:p>
    <w:p w14:paraId="7BAFE431" w14:textId="77777777" w:rsidR="000B7582" w:rsidRDefault="000B7582">
      <w:pPr>
        <w:pStyle w:val="af9"/>
        <w:numPr>
          <w:ilvl w:val="0"/>
          <w:numId w:val="19"/>
        </w:numPr>
        <w:spacing w:after="0"/>
        <w:rPr>
          <w:b/>
          <w:bCs/>
          <w:sz w:val="22"/>
          <w:szCs w:val="22"/>
          <w:lang w:eastAsia="zh-TW"/>
        </w:rPr>
      </w:pPr>
      <w:r>
        <w:rPr>
          <w:b/>
          <w:bCs/>
          <w:sz w:val="22"/>
          <w:szCs w:val="22"/>
          <w:lang w:eastAsia="zh-TW"/>
        </w:rPr>
        <w:t>FG 59-2-1-4a (Extended Rel-17 FeType-II codebook with 48 Tx ports)</w:t>
      </w:r>
    </w:p>
    <w:p w14:paraId="79765D97" w14:textId="77777777" w:rsidR="000B7582" w:rsidRDefault="000B7582" w:rsidP="00DA0A93">
      <w:pPr>
        <w:spacing w:before="240" w:after="0"/>
        <w:rPr>
          <w:rFonts w:eastAsiaTheme="minorEastAsia"/>
          <w:b/>
          <w:bCs/>
          <w:color w:val="000000" w:themeColor="text1"/>
          <w:sz w:val="22"/>
          <w:szCs w:val="22"/>
          <w:u w:val="single"/>
          <w:lang w:eastAsia="zh-TW"/>
        </w:rPr>
      </w:pPr>
    </w:p>
    <w:p w14:paraId="695B7C93" w14:textId="77777777" w:rsidR="000B7582" w:rsidRDefault="000B7582" w:rsidP="000B7582">
      <w:pPr>
        <w:rPr>
          <w:rStyle w:val="normaltextrun"/>
          <w:b/>
          <w:bCs/>
          <w:color w:val="000000"/>
          <w:sz w:val="22"/>
          <w:szCs w:val="22"/>
          <w:shd w:val="clear" w:color="auto" w:fill="FFFFFF"/>
        </w:rPr>
      </w:pPr>
      <w:r>
        <w:rPr>
          <w:rStyle w:val="normaltextrun"/>
          <w:b/>
          <w:bCs/>
          <w:color w:val="000000"/>
          <w:sz w:val="22"/>
          <w:szCs w:val="22"/>
          <w:shd w:val="clear" w:color="auto" w:fill="FFFFFF"/>
        </w:rPr>
        <w:t xml:space="preserve">Proposal 4: </w:t>
      </w:r>
      <w:r>
        <w:rPr>
          <w:rStyle w:val="normaltextrun"/>
          <w:b/>
          <w:bCs/>
          <w:color w:val="000000"/>
          <w:sz w:val="22"/>
          <w:szCs w:val="22"/>
          <w:shd w:val="clear" w:color="auto" w:fill="FFFFFF"/>
          <w:lang w:eastAsia="zh-TW"/>
        </w:rPr>
        <w:t>Add the following component</w:t>
      </w:r>
    </w:p>
    <w:p w14:paraId="75C6FCF9" w14:textId="77777777" w:rsidR="000B7582" w:rsidRDefault="000B7582">
      <w:pPr>
        <w:pStyle w:val="af9"/>
        <w:numPr>
          <w:ilvl w:val="0"/>
          <w:numId w:val="19"/>
        </w:numPr>
      </w:pPr>
      <w:r>
        <w:rPr>
          <w:b/>
          <w:bCs/>
          <w:sz w:val="22"/>
          <w:szCs w:val="22"/>
          <w:lang w:eastAsia="zh-TW"/>
        </w:rPr>
        <w:t>“A list of supported combinations, each combination is {Max # of resources and total # of Tx ports} per CC simultaneously”</w:t>
      </w:r>
    </w:p>
    <w:p w14:paraId="6DE3DA09" w14:textId="77777777" w:rsidR="000B7582" w:rsidRDefault="000B7582" w:rsidP="000B7582">
      <w:pPr>
        <w:rPr>
          <w:rStyle w:val="eop"/>
          <w:color w:val="000000"/>
          <w:shd w:val="clear" w:color="auto" w:fill="FFFFFF"/>
        </w:rPr>
      </w:pPr>
      <w:r>
        <w:rPr>
          <w:rStyle w:val="normaltextrun"/>
          <w:b/>
          <w:bCs/>
          <w:color w:val="000000"/>
          <w:sz w:val="22"/>
          <w:szCs w:val="22"/>
          <w:shd w:val="clear" w:color="auto" w:fill="FFFFFF"/>
          <w:lang w:eastAsia="zh-TW"/>
        </w:rPr>
        <w:t>to the</w:t>
      </w:r>
      <w:r>
        <w:rPr>
          <w:rStyle w:val="normaltextrun"/>
          <w:b/>
          <w:bCs/>
          <w:color w:val="000000"/>
          <w:sz w:val="22"/>
          <w:szCs w:val="22"/>
          <w:shd w:val="clear" w:color="auto" w:fill="FFFFFF"/>
        </w:rPr>
        <w:t xml:space="preserve"> following FGs:</w:t>
      </w:r>
    </w:p>
    <w:p w14:paraId="59307597" w14:textId="77777777" w:rsidR="000B7582" w:rsidRDefault="000B7582">
      <w:pPr>
        <w:pStyle w:val="af9"/>
        <w:numPr>
          <w:ilvl w:val="0"/>
          <w:numId w:val="19"/>
        </w:numPr>
        <w:spacing w:after="0"/>
        <w:rPr>
          <w:lang w:eastAsia="zh-TW"/>
        </w:rPr>
      </w:pPr>
      <w:r>
        <w:rPr>
          <w:b/>
          <w:bCs/>
          <w:sz w:val="22"/>
          <w:szCs w:val="22"/>
          <w:lang w:eastAsia="zh-TW"/>
        </w:rPr>
        <w:t>FG 59-2-1-1 (Enhanced Type-I SP codebook for 64 ports – Scheme-A)</w:t>
      </w:r>
    </w:p>
    <w:p w14:paraId="331C1878" w14:textId="77777777" w:rsidR="000B7582" w:rsidRDefault="000B7582">
      <w:pPr>
        <w:pStyle w:val="af9"/>
        <w:numPr>
          <w:ilvl w:val="0"/>
          <w:numId w:val="19"/>
        </w:numPr>
        <w:spacing w:after="0"/>
        <w:rPr>
          <w:b/>
          <w:bCs/>
          <w:sz w:val="22"/>
          <w:szCs w:val="22"/>
          <w:lang w:eastAsia="zh-TW"/>
        </w:rPr>
      </w:pPr>
      <w:r>
        <w:rPr>
          <w:b/>
          <w:bCs/>
          <w:sz w:val="22"/>
          <w:szCs w:val="22"/>
          <w:lang w:eastAsia="zh-TW"/>
        </w:rPr>
        <w:t>FG 59-2-1-1a (Enhanced Type-I SP codebook for 48 ports – Scheme-A)</w:t>
      </w:r>
    </w:p>
    <w:p w14:paraId="57E37BAC" w14:textId="77777777" w:rsidR="000B7582" w:rsidRDefault="000B7582">
      <w:pPr>
        <w:pStyle w:val="af9"/>
        <w:numPr>
          <w:ilvl w:val="0"/>
          <w:numId w:val="19"/>
        </w:numPr>
        <w:spacing w:after="0"/>
        <w:rPr>
          <w:b/>
          <w:bCs/>
          <w:sz w:val="22"/>
          <w:szCs w:val="22"/>
          <w:lang w:eastAsia="zh-TW"/>
        </w:rPr>
      </w:pPr>
      <w:r>
        <w:rPr>
          <w:b/>
          <w:bCs/>
          <w:sz w:val="22"/>
          <w:szCs w:val="22"/>
          <w:lang w:eastAsia="zh-TW"/>
        </w:rPr>
        <w:t>FG 59-2-1-1b (Enhanced Type-I SP codebook for 128 ports – Scheme-A)</w:t>
      </w:r>
    </w:p>
    <w:p w14:paraId="4D0C6BA5" w14:textId="77777777" w:rsidR="000B7582" w:rsidRDefault="000B7582">
      <w:pPr>
        <w:pStyle w:val="af9"/>
        <w:numPr>
          <w:ilvl w:val="0"/>
          <w:numId w:val="19"/>
        </w:numPr>
        <w:spacing w:after="0"/>
        <w:rPr>
          <w:b/>
          <w:bCs/>
          <w:sz w:val="22"/>
          <w:szCs w:val="22"/>
          <w:lang w:eastAsia="zh-TW"/>
        </w:rPr>
      </w:pPr>
      <w:r>
        <w:rPr>
          <w:b/>
          <w:bCs/>
          <w:sz w:val="22"/>
          <w:szCs w:val="22"/>
          <w:lang w:eastAsia="zh-TW"/>
        </w:rPr>
        <w:t>FG 59-2-1-1c (Enhanced Type-I SP codebook for 64 ports – Scheme-B)</w:t>
      </w:r>
    </w:p>
    <w:p w14:paraId="708A83F0" w14:textId="77777777" w:rsidR="000B7582" w:rsidRDefault="000B7582">
      <w:pPr>
        <w:pStyle w:val="af9"/>
        <w:numPr>
          <w:ilvl w:val="0"/>
          <w:numId w:val="19"/>
        </w:numPr>
        <w:spacing w:after="0"/>
        <w:rPr>
          <w:b/>
          <w:bCs/>
          <w:sz w:val="22"/>
          <w:szCs w:val="22"/>
          <w:lang w:eastAsia="zh-TW"/>
        </w:rPr>
      </w:pPr>
      <w:r>
        <w:rPr>
          <w:b/>
          <w:bCs/>
          <w:sz w:val="22"/>
          <w:szCs w:val="22"/>
          <w:lang w:eastAsia="zh-TW"/>
        </w:rPr>
        <w:t>FG 59-2-1-1d (Enhanced Type-I SP codebook for 48 ports – Scheme-B)</w:t>
      </w:r>
    </w:p>
    <w:p w14:paraId="0CF476B7" w14:textId="77777777" w:rsidR="000B7582" w:rsidRDefault="000B7582">
      <w:pPr>
        <w:pStyle w:val="af9"/>
        <w:numPr>
          <w:ilvl w:val="0"/>
          <w:numId w:val="19"/>
        </w:numPr>
        <w:spacing w:after="0"/>
        <w:rPr>
          <w:b/>
          <w:bCs/>
          <w:sz w:val="22"/>
          <w:szCs w:val="22"/>
          <w:lang w:eastAsia="zh-TW"/>
        </w:rPr>
      </w:pPr>
      <w:r>
        <w:rPr>
          <w:b/>
          <w:bCs/>
          <w:sz w:val="22"/>
          <w:szCs w:val="22"/>
          <w:lang w:eastAsia="zh-TW"/>
        </w:rPr>
        <w:t>FG 59-2-1-1e (Enhanced Type-I SP codebook for 128 ports – Scheme-B)</w:t>
      </w:r>
    </w:p>
    <w:p w14:paraId="197B0CF2" w14:textId="77777777" w:rsidR="000B7582" w:rsidRDefault="000B7582">
      <w:pPr>
        <w:pStyle w:val="af9"/>
        <w:numPr>
          <w:ilvl w:val="0"/>
          <w:numId w:val="19"/>
        </w:numPr>
        <w:spacing w:after="0"/>
        <w:rPr>
          <w:b/>
          <w:bCs/>
          <w:sz w:val="22"/>
          <w:szCs w:val="22"/>
          <w:lang w:eastAsia="zh-TW"/>
        </w:rPr>
      </w:pPr>
      <w:r>
        <w:rPr>
          <w:b/>
          <w:bCs/>
          <w:sz w:val="22"/>
          <w:szCs w:val="22"/>
          <w:lang w:eastAsia="zh-TW"/>
        </w:rPr>
        <w:t>FG 59-2-1-2 (Enhanced Type-I MP codebook for 64 ports)</w:t>
      </w:r>
    </w:p>
    <w:p w14:paraId="20AC57D0" w14:textId="77777777" w:rsidR="000B7582" w:rsidRDefault="000B7582">
      <w:pPr>
        <w:pStyle w:val="af9"/>
        <w:numPr>
          <w:ilvl w:val="0"/>
          <w:numId w:val="19"/>
        </w:numPr>
        <w:spacing w:after="0"/>
        <w:rPr>
          <w:b/>
          <w:bCs/>
          <w:sz w:val="22"/>
          <w:szCs w:val="22"/>
          <w:lang w:eastAsia="zh-TW"/>
        </w:rPr>
      </w:pPr>
      <w:r>
        <w:rPr>
          <w:b/>
          <w:bCs/>
          <w:sz w:val="22"/>
          <w:szCs w:val="22"/>
          <w:lang w:eastAsia="zh-TW"/>
        </w:rPr>
        <w:t>FG 59-2-1-2a (Enhanced Type-I MP codebook for 48 ports)</w:t>
      </w:r>
    </w:p>
    <w:p w14:paraId="0EB18D60" w14:textId="77777777" w:rsidR="000B7582" w:rsidRDefault="000B7582">
      <w:pPr>
        <w:pStyle w:val="af9"/>
        <w:numPr>
          <w:ilvl w:val="0"/>
          <w:numId w:val="19"/>
        </w:numPr>
        <w:spacing w:after="0"/>
        <w:rPr>
          <w:b/>
          <w:bCs/>
          <w:sz w:val="22"/>
          <w:szCs w:val="22"/>
          <w:lang w:eastAsia="zh-TW"/>
        </w:rPr>
      </w:pPr>
      <w:r>
        <w:rPr>
          <w:b/>
          <w:bCs/>
          <w:sz w:val="22"/>
          <w:szCs w:val="22"/>
          <w:lang w:eastAsia="zh-TW"/>
        </w:rPr>
        <w:t>FG 59-2-1-2b (Enhanced Type-I MP codebook for 128 ports)</w:t>
      </w:r>
    </w:p>
    <w:p w14:paraId="4C8941F0" w14:textId="77777777" w:rsidR="000B7582" w:rsidRDefault="000B7582">
      <w:pPr>
        <w:pStyle w:val="af9"/>
        <w:numPr>
          <w:ilvl w:val="0"/>
          <w:numId w:val="19"/>
        </w:numPr>
        <w:spacing w:after="0"/>
        <w:rPr>
          <w:b/>
          <w:bCs/>
          <w:lang w:eastAsia="zh-TW"/>
        </w:rPr>
      </w:pPr>
      <w:r>
        <w:rPr>
          <w:b/>
          <w:bCs/>
          <w:sz w:val="22"/>
          <w:szCs w:val="22"/>
          <w:lang w:eastAsia="zh-TW"/>
        </w:rPr>
        <w:t>FG 59-2-1-3 (Extended Rel-16 eType-II codebook for 64 Tx ports)</w:t>
      </w:r>
    </w:p>
    <w:p w14:paraId="48B37884" w14:textId="77777777" w:rsidR="000B7582" w:rsidRDefault="000B7582">
      <w:pPr>
        <w:pStyle w:val="af9"/>
        <w:numPr>
          <w:ilvl w:val="0"/>
          <w:numId w:val="19"/>
        </w:numPr>
        <w:spacing w:after="0"/>
        <w:rPr>
          <w:b/>
          <w:bCs/>
          <w:sz w:val="22"/>
          <w:szCs w:val="22"/>
          <w:lang w:eastAsia="zh-TW"/>
        </w:rPr>
      </w:pPr>
      <w:r>
        <w:rPr>
          <w:b/>
          <w:bCs/>
          <w:sz w:val="22"/>
          <w:szCs w:val="22"/>
          <w:lang w:eastAsia="zh-TW"/>
        </w:rPr>
        <w:t>FG 59-2-1-3a (Extended Rel-16 eType-II codebook for 48 Tx ports)</w:t>
      </w:r>
    </w:p>
    <w:p w14:paraId="2823421C" w14:textId="77777777" w:rsidR="000B7582" w:rsidRDefault="000B7582">
      <w:pPr>
        <w:pStyle w:val="af9"/>
        <w:numPr>
          <w:ilvl w:val="0"/>
          <w:numId w:val="19"/>
        </w:numPr>
        <w:spacing w:after="0"/>
        <w:rPr>
          <w:b/>
          <w:bCs/>
          <w:sz w:val="22"/>
          <w:szCs w:val="22"/>
          <w:lang w:eastAsia="zh-TW"/>
        </w:rPr>
      </w:pPr>
      <w:r>
        <w:rPr>
          <w:b/>
          <w:bCs/>
          <w:sz w:val="22"/>
          <w:szCs w:val="22"/>
          <w:lang w:eastAsia="zh-TW"/>
        </w:rPr>
        <w:t>FG 59-2-1-3b (Extended Rel-16 eType-II codebook for 128 Tx ports)</w:t>
      </w:r>
    </w:p>
    <w:p w14:paraId="6BAC040F" w14:textId="77777777" w:rsidR="000B7582" w:rsidRDefault="000B7582">
      <w:pPr>
        <w:pStyle w:val="af9"/>
        <w:numPr>
          <w:ilvl w:val="0"/>
          <w:numId w:val="19"/>
        </w:numPr>
        <w:spacing w:after="0"/>
        <w:rPr>
          <w:b/>
          <w:bCs/>
          <w:lang w:eastAsia="zh-TW"/>
        </w:rPr>
      </w:pPr>
      <w:r>
        <w:rPr>
          <w:b/>
          <w:bCs/>
          <w:sz w:val="22"/>
          <w:szCs w:val="22"/>
          <w:lang w:eastAsia="zh-TW"/>
        </w:rPr>
        <w:t>FG 59-2-1-4 (Extended Rel-17 FeType-II codebook with 64 Tx ports)</w:t>
      </w:r>
    </w:p>
    <w:p w14:paraId="4124B620" w14:textId="77777777" w:rsidR="000B7582" w:rsidRDefault="000B7582">
      <w:pPr>
        <w:pStyle w:val="af9"/>
        <w:numPr>
          <w:ilvl w:val="0"/>
          <w:numId w:val="19"/>
        </w:numPr>
        <w:spacing w:after="0"/>
        <w:rPr>
          <w:b/>
          <w:bCs/>
          <w:sz w:val="22"/>
          <w:szCs w:val="22"/>
          <w:lang w:eastAsia="zh-TW"/>
        </w:rPr>
      </w:pPr>
      <w:r>
        <w:rPr>
          <w:b/>
          <w:bCs/>
          <w:sz w:val="22"/>
          <w:szCs w:val="22"/>
          <w:lang w:eastAsia="zh-TW"/>
        </w:rPr>
        <w:t>FG 59-2-1-4a (Extended Rel-17 FeType-II codebook with 48 Tx ports)</w:t>
      </w:r>
    </w:p>
    <w:p w14:paraId="386BBB13" w14:textId="77777777" w:rsidR="000B7582" w:rsidRDefault="000B7582">
      <w:pPr>
        <w:pStyle w:val="af9"/>
        <w:numPr>
          <w:ilvl w:val="0"/>
          <w:numId w:val="19"/>
        </w:numPr>
        <w:spacing w:after="0"/>
        <w:rPr>
          <w:b/>
          <w:bCs/>
          <w:sz w:val="22"/>
          <w:szCs w:val="22"/>
          <w:lang w:eastAsia="zh-TW"/>
        </w:rPr>
      </w:pPr>
      <w:r>
        <w:rPr>
          <w:b/>
          <w:bCs/>
          <w:sz w:val="22"/>
          <w:szCs w:val="22"/>
          <w:lang w:eastAsia="zh-TW"/>
        </w:rPr>
        <w:t>FG 59-2-1-5 (Extended Rel-18 eType-II Doppler codebook for 64 Tx ports)</w:t>
      </w:r>
    </w:p>
    <w:p w14:paraId="17F48C64" w14:textId="77777777" w:rsidR="000B7582" w:rsidRDefault="000B7582">
      <w:pPr>
        <w:pStyle w:val="af9"/>
        <w:numPr>
          <w:ilvl w:val="0"/>
          <w:numId w:val="19"/>
        </w:numPr>
        <w:spacing w:after="0"/>
        <w:rPr>
          <w:b/>
          <w:bCs/>
          <w:sz w:val="22"/>
          <w:szCs w:val="22"/>
          <w:lang w:eastAsia="zh-TW"/>
        </w:rPr>
      </w:pPr>
      <w:r>
        <w:rPr>
          <w:b/>
          <w:bCs/>
          <w:sz w:val="22"/>
          <w:szCs w:val="22"/>
          <w:lang w:eastAsia="zh-TW"/>
        </w:rPr>
        <w:t>FG 59-2-1-5a (Extended Rel-18 eType-II Doppler codebook for 48 Tx ports)</w:t>
      </w:r>
    </w:p>
    <w:p w14:paraId="1BBA8C8E" w14:textId="77777777" w:rsidR="000B7582" w:rsidRDefault="000B7582">
      <w:pPr>
        <w:pStyle w:val="af9"/>
        <w:numPr>
          <w:ilvl w:val="0"/>
          <w:numId w:val="19"/>
        </w:numPr>
        <w:spacing w:after="0"/>
        <w:rPr>
          <w:b/>
          <w:bCs/>
          <w:sz w:val="22"/>
          <w:szCs w:val="22"/>
          <w:lang w:eastAsia="zh-TW"/>
        </w:rPr>
      </w:pPr>
      <w:r>
        <w:rPr>
          <w:b/>
          <w:bCs/>
          <w:sz w:val="22"/>
          <w:szCs w:val="22"/>
          <w:lang w:eastAsia="zh-TW"/>
        </w:rPr>
        <w:t>FG 59-2-1-5b (Extended Rel-18 eType-II Doppler codebook for 128 Tx ports)</w:t>
      </w:r>
    </w:p>
    <w:p w14:paraId="5EAEEE37" w14:textId="77777777" w:rsidR="000B7582" w:rsidRDefault="000B7582" w:rsidP="000B7582">
      <w:pPr>
        <w:jc w:val="both"/>
        <w:rPr>
          <w:rFonts w:eastAsiaTheme="minorEastAsia"/>
          <w:sz w:val="22"/>
          <w:szCs w:val="22"/>
          <w:lang w:eastAsia="zh-TW"/>
        </w:rPr>
      </w:pPr>
    </w:p>
    <w:p w14:paraId="77F58A85" w14:textId="77777777" w:rsidR="000B7582" w:rsidRDefault="000B7582" w:rsidP="000B7582">
      <w:pPr>
        <w:jc w:val="both"/>
        <w:rPr>
          <w:rStyle w:val="normaltextrun"/>
          <w:b/>
          <w:bCs/>
          <w:color w:val="000000"/>
          <w:shd w:val="clear" w:color="auto" w:fill="FFFFFF"/>
        </w:rPr>
      </w:pPr>
      <w:r>
        <w:rPr>
          <w:rStyle w:val="normaltextrun"/>
          <w:b/>
          <w:bCs/>
          <w:color w:val="000000"/>
          <w:sz w:val="22"/>
          <w:szCs w:val="22"/>
          <w:shd w:val="clear" w:color="auto" w:fill="FFFFFF"/>
        </w:rPr>
        <w:t xml:space="preserve">Proposal 5: </w:t>
      </w:r>
      <w:r>
        <w:rPr>
          <w:rStyle w:val="normaltextrun"/>
          <w:b/>
          <w:bCs/>
          <w:color w:val="000000"/>
          <w:sz w:val="22"/>
          <w:szCs w:val="22"/>
          <w:shd w:val="clear" w:color="auto" w:fill="FFFFFF"/>
          <w:lang w:eastAsia="zh-TW"/>
        </w:rPr>
        <w:t>Add the following notes</w:t>
      </w:r>
    </w:p>
    <w:p w14:paraId="21D008A7" w14:textId="77777777" w:rsidR="000B7582" w:rsidRDefault="000B7582">
      <w:pPr>
        <w:pStyle w:val="af9"/>
        <w:numPr>
          <w:ilvl w:val="0"/>
          <w:numId w:val="19"/>
        </w:numPr>
        <w:spacing w:after="0"/>
      </w:pPr>
      <w:r>
        <w:rPr>
          <w:b/>
          <w:bCs/>
          <w:sz w:val="22"/>
          <w:szCs w:val="22"/>
          <w:lang w:eastAsia="zh-TW"/>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44E8BDB8" w14:textId="77777777" w:rsidR="000B7582" w:rsidRDefault="000B7582">
      <w:pPr>
        <w:pStyle w:val="af9"/>
        <w:numPr>
          <w:ilvl w:val="0"/>
          <w:numId w:val="19"/>
        </w:numPr>
        <w:spacing w:after="0"/>
        <w:rPr>
          <w:b/>
          <w:bCs/>
          <w:sz w:val="22"/>
          <w:szCs w:val="22"/>
          <w:lang w:eastAsia="zh-TW"/>
        </w:rPr>
      </w:pPr>
      <w:r>
        <w:rPr>
          <w:b/>
          <w:bCs/>
          <w:sz w:val="22"/>
          <w:szCs w:val="22"/>
          <w:lang w:eastAsia="zh-TW"/>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p w14:paraId="2FC30786" w14:textId="77777777" w:rsidR="000B7582" w:rsidRDefault="000B7582" w:rsidP="000B7582">
      <w:pPr>
        <w:spacing w:before="240"/>
        <w:jc w:val="both"/>
        <w:rPr>
          <w:rFonts w:eastAsiaTheme="minorEastAsia"/>
          <w:sz w:val="22"/>
          <w:szCs w:val="22"/>
          <w:lang w:eastAsia="zh-TW"/>
        </w:rPr>
      </w:pPr>
      <w:r>
        <w:rPr>
          <w:rStyle w:val="normaltextrun"/>
          <w:b/>
          <w:bCs/>
          <w:color w:val="000000"/>
          <w:sz w:val="22"/>
          <w:szCs w:val="22"/>
          <w:shd w:val="clear" w:color="auto" w:fill="FFFFFF"/>
          <w:lang w:eastAsia="zh-TW"/>
        </w:rPr>
        <w:t>to the</w:t>
      </w:r>
      <w:r>
        <w:rPr>
          <w:rStyle w:val="normaltextrun"/>
          <w:b/>
          <w:bCs/>
          <w:color w:val="000000"/>
          <w:sz w:val="22"/>
          <w:szCs w:val="22"/>
          <w:shd w:val="clear" w:color="auto" w:fill="FFFFFF"/>
        </w:rPr>
        <w:t xml:space="preserve"> following FGs:</w:t>
      </w:r>
    </w:p>
    <w:p w14:paraId="680464B0" w14:textId="77777777" w:rsidR="000B7582" w:rsidRDefault="000B7582">
      <w:pPr>
        <w:pStyle w:val="af9"/>
        <w:numPr>
          <w:ilvl w:val="0"/>
          <w:numId w:val="19"/>
        </w:numPr>
        <w:spacing w:after="0"/>
        <w:rPr>
          <w:lang w:eastAsia="zh-TW"/>
        </w:rPr>
      </w:pPr>
      <w:r>
        <w:rPr>
          <w:b/>
          <w:bCs/>
          <w:sz w:val="22"/>
          <w:szCs w:val="22"/>
          <w:lang w:eastAsia="zh-TW"/>
        </w:rPr>
        <w:t>FG 59-2-1-1 (Enhanced Type-I SP codebook for 64 ports – Scheme-A)</w:t>
      </w:r>
    </w:p>
    <w:p w14:paraId="0B9798F2" w14:textId="77777777" w:rsidR="000B7582" w:rsidRDefault="000B7582">
      <w:pPr>
        <w:pStyle w:val="af9"/>
        <w:numPr>
          <w:ilvl w:val="0"/>
          <w:numId w:val="19"/>
        </w:numPr>
        <w:spacing w:after="0"/>
        <w:rPr>
          <w:b/>
          <w:bCs/>
          <w:sz w:val="22"/>
          <w:szCs w:val="22"/>
          <w:lang w:eastAsia="zh-TW"/>
        </w:rPr>
      </w:pPr>
      <w:r>
        <w:rPr>
          <w:b/>
          <w:bCs/>
          <w:sz w:val="22"/>
          <w:szCs w:val="22"/>
          <w:lang w:eastAsia="zh-TW"/>
        </w:rPr>
        <w:t>FG 59-2-1-1a (Enhanced Type-I SP codebook for 48 ports – Scheme-A)</w:t>
      </w:r>
    </w:p>
    <w:p w14:paraId="51D329B2" w14:textId="77777777" w:rsidR="000B7582" w:rsidRDefault="000B7582">
      <w:pPr>
        <w:pStyle w:val="af9"/>
        <w:numPr>
          <w:ilvl w:val="0"/>
          <w:numId w:val="19"/>
        </w:numPr>
        <w:spacing w:after="0"/>
        <w:rPr>
          <w:b/>
          <w:bCs/>
          <w:sz w:val="22"/>
          <w:szCs w:val="22"/>
          <w:lang w:eastAsia="zh-TW"/>
        </w:rPr>
      </w:pPr>
      <w:r>
        <w:rPr>
          <w:b/>
          <w:bCs/>
          <w:sz w:val="22"/>
          <w:szCs w:val="22"/>
          <w:lang w:eastAsia="zh-TW"/>
        </w:rPr>
        <w:t>FG 59-2-1-1b (Enhanced Type-I SP codebook for 128 ports – Scheme-A)</w:t>
      </w:r>
    </w:p>
    <w:p w14:paraId="2CF36AD5" w14:textId="77777777" w:rsidR="000B7582" w:rsidRDefault="000B7582">
      <w:pPr>
        <w:pStyle w:val="af9"/>
        <w:numPr>
          <w:ilvl w:val="0"/>
          <w:numId w:val="19"/>
        </w:numPr>
        <w:spacing w:after="0"/>
        <w:rPr>
          <w:b/>
          <w:bCs/>
          <w:sz w:val="22"/>
          <w:szCs w:val="22"/>
          <w:lang w:eastAsia="zh-TW"/>
        </w:rPr>
      </w:pPr>
      <w:r>
        <w:rPr>
          <w:b/>
          <w:bCs/>
          <w:sz w:val="22"/>
          <w:szCs w:val="22"/>
          <w:lang w:eastAsia="zh-TW"/>
        </w:rPr>
        <w:t>FG 59-2-1-1c (Enhanced Type-I SP codebook for 64 ports – Scheme-B)</w:t>
      </w:r>
    </w:p>
    <w:p w14:paraId="115626B4" w14:textId="77777777" w:rsidR="000B7582" w:rsidRDefault="000B7582">
      <w:pPr>
        <w:pStyle w:val="af9"/>
        <w:numPr>
          <w:ilvl w:val="0"/>
          <w:numId w:val="19"/>
        </w:numPr>
        <w:spacing w:after="0"/>
        <w:rPr>
          <w:b/>
          <w:bCs/>
          <w:sz w:val="22"/>
          <w:szCs w:val="22"/>
          <w:lang w:eastAsia="zh-TW"/>
        </w:rPr>
      </w:pPr>
      <w:r>
        <w:rPr>
          <w:b/>
          <w:bCs/>
          <w:sz w:val="22"/>
          <w:szCs w:val="22"/>
          <w:lang w:eastAsia="zh-TW"/>
        </w:rPr>
        <w:t>FG 59-2-1-1d (Enhanced Type-I SP codebook for 48 ports – Scheme-B)</w:t>
      </w:r>
    </w:p>
    <w:p w14:paraId="31177925" w14:textId="77777777" w:rsidR="000B7582" w:rsidRDefault="000B7582">
      <w:pPr>
        <w:pStyle w:val="af9"/>
        <w:numPr>
          <w:ilvl w:val="0"/>
          <w:numId w:val="19"/>
        </w:numPr>
        <w:spacing w:after="0"/>
        <w:rPr>
          <w:b/>
          <w:bCs/>
          <w:sz w:val="22"/>
          <w:szCs w:val="22"/>
          <w:lang w:eastAsia="zh-TW"/>
        </w:rPr>
      </w:pPr>
      <w:r>
        <w:rPr>
          <w:b/>
          <w:bCs/>
          <w:sz w:val="22"/>
          <w:szCs w:val="22"/>
          <w:lang w:eastAsia="zh-TW"/>
        </w:rPr>
        <w:t>FG 59-2-1-1e (Enhanced Type-I SP codebook for 128 ports – Scheme-B)</w:t>
      </w:r>
    </w:p>
    <w:p w14:paraId="6C8F4B4B" w14:textId="77777777" w:rsidR="000B7582" w:rsidRDefault="000B7582">
      <w:pPr>
        <w:pStyle w:val="af9"/>
        <w:numPr>
          <w:ilvl w:val="0"/>
          <w:numId w:val="19"/>
        </w:numPr>
        <w:spacing w:after="0"/>
        <w:rPr>
          <w:b/>
          <w:bCs/>
          <w:sz w:val="22"/>
          <w:szCs w:val="22"/>
          <w:lang w:eastAsia="zh-TW"/>
        </w:rPr>
      </w:pPr>
      <w:r>
        <w:rPr>
          <w:b/>
          <w:bCs/>
          <w:sz w:val="22"/>
          <w:szCs w:val="22"/>
          <w:lang w:eastAsia="zh-TW"/>
        </w:rPr>
        <w:t>FG 59-2-1-2 (Enhanced Type-I MP codebook for 64 ports)</w:t>
      </w:r>
    </w:p>
    <w:p w14:paraId="504867B1" w14:textId="77777777" w:rsidR="000B7582" w:rsidRDefault="000B7582">
      <w:pPr>
        <w:pStyle w:val="af9"/>
        <w:numPr>
          <w:ilvl w:val="0"/>
          <w:numId w:val="19"/>
        </w:numPr>
        <w:spacing w:after="0"/>
        <w:rPr>
          <w:b/>
          <w:bCs/>
          <w:sz w:val="22"/>
          <w:szCs w:val="22"/>
          <w:lang w:eastAsia="zh-TW"/>
        </w:rPr>
      </w:pPr>
      <w:r>
        <w:rPr>
          <w:b/>
          <w:bCs/>
          <w:sz w:val="22"/>
          <w:szCs w:val="22"/>
          <w:lang w:eastAsia="zh-TW"/>
        </w:rPr>
        <w:t>FG 59-2-1-2a (Enhanced Type-I MP codebook for 48 ports)</w:t>
      </w:r>
    </w:p>
    <w:p w14:paraId="04BEDD6D" w14:textId="77777777" w:rsidR="000B7582" w:rsidRDefault="000B7582">
      <w:pPr>
        <w:pStyle w:val="af9"/>
        <w:numPr>
          <w:ilvl w:val="0"/>
          <w:numId w:val="19"/>
        </w:numPr>
        <w:spacing w:after="0"/>
        <w:rPr>
          <w:b/>
          <w:bCs/>
          <w:sz w:val="22"/>
          <w:szCs w:val="22"/>
          <w:lang w:eastAsia="zh-TW"/>
        </w:rPr>
      </w:pPr>
      <w:r>
        <w:rPr>
          <w:b/>
          <w:bCs/>
          <w:sz w:val="22"/>
          <w:szCs w:val="22"/>
          <w:lang w:eastAsia="zh-TW"/>
        </w:rPr>
        <w:t>FG 59-2-1-2b (Enhanced Type-I MP codebook for 128 ports)</w:t>
      </w:r>
    </w:p>
    <w:p w14:paraId="29415632" w14:textId="77777777" w:rsidR="000B7582" w:rsidRDefault="000B7582">
      <w:pPr>
        <w:pStyle w:val="af9"/>
        <w:numPr>
          <w:ilvl w:val="0"/>
          <w:numId w:val="19"/>
        </w:numPr>
        <w:spacing w:after="0"/>
        <w:rPr>
          <w:b/>
          <w:bCs/>
          <w:lang w:eastAsia="zh-TW"/>
        </w:rPr>
      </w:pPr>
      <w:r>
        <w:rPr>
          <w:b/>
          <w:bCs/>
          <w:sz w:val="22"/>
          <w:szCs w:val="22"/>
          <w:lang w:eastAsia="zh-TW"/>
        </w:rPr>
        <w:lastRenderedPageBreak/>
        <w:t>FG 59-2-1-3 (Extended Rel-16 eType-II codebook for 64 Tx ports)</w:t>
      </w:r>
    </w:p>
    <w:p w14:paraId="4A948D76" w14:textId="77777777" w:rsidR="000B7582" w:rsidRDefault="000B7582">
      <w:pPr>
        <w:pStyle w:val="af9"/>
        <w:numPr>
          <w:ilvl w:val="0"/>
          <w:numId w:val="19"/>
        </w:numPr>
        <w:spacing w:after="0"/>
        <w:rPr>
          <w:b/>
          <w:bCs/>
          <w:sz w:val="22"/>
          <w:szCs w:val="22"/>
          <w:lang w:eastAsia="zh-TW"/>
        </w:rPr>
      </w:pPr>
      <w:r>
        <w:rPr>
          <w:b/>
          <w:bCs/>
          <w:sz w:val="22"/>
          <w:szCs w:val="22"/>
          <w:lang w:eastAsia="zh-TW"/>
        </w:rPr>
        <w:t>FG 59-2-1-3a (Extended Rel-16 eType-II codebook for 48 Tx ports)</w:t>
      </w:r>
    </w:p>
    <w:p w14:paraId="4003C4C7" w14:textId="77777777" w:rsidR="000B7582" w:rsidRDefault="000B7582">
      <w:pPr>
        <w:pStyle w:val="af9"/>
        <w:numPr>
          <w:ilvl w:val="0"/>
          <w:numId w:val="19"/>
        </w:numPr>
        <w:spacing w:after="0"/>
        <w:rPr>
          <w:b/>
          <w:bCs/>
          <w:sz w:val="22"/>
          <w:szCs w:val="22"/>
          <w:lang w:eastAsia="zh-TW"/>
        </w:rPr>
      </w:pPr>
      <w:r>
        <w:rPr>
          <w:b/>
          <w:bCs/>
          <w:sz w:val="22"/>
          <w:szCs w:val="22"/>
          <w:lang w:eastAsia="zh-TW"/>
        </w:rPr>
        <w:t>FG 59-2-1-3b (Extended Rel-16 eType-II codebook for 128 Tx ports)</w:t>
      </w:r>
    </w:p>
    <w:p w14:paraId="6BA0E91F" w14:textId="77777777" w:rsidR="000B7582" w:rsidRDefault="000B7582">
      <w:pPr>
        <w:pStyle w:val="af9"/>
        <w:numPr>
          <w:ilvl w:val="0"/>
          <w:numId w:val="19"/>
        </w:numPr>
        <w:spacing w:after="0"/>
        <w:rPr>
          <w:b/>
          <w:bCs/>
          <w:lang w:eastAsia="zh-TW"/>
        </w:rPr>
      </w:pPr>
      <w:r>
        <w:rPr>
          <w:b/>
          <w:bCs/>
          <w:sz w:val="22"/>
          <w:szCs w:val="22"/>
          <w:lang w:eastAsia="zh-TW"/>
        </w:rPr>
        <w:t>FG 59-2-1-4 (Extended Rel-17 FeType-II codebook with 64 Tx ports)</w:t>
      </w:r>
    </w:p>
    <w:p w14:paraId="171C3A82" w14:textId="77777777" w:rsidR="000B7582" w:rsidRDefault="000B7582">
      <w:pPr>
        <w:pStyle w:val="af9"/>
        <w:numPr>
          <w:ilvl w:val="0"/>
          <w:numId w:val="19"/>
        </w:numPr>
        <w:spacing w:after="0"/>
        <w:rPr>
          <w:b/>
          <w:bCs/>
          <w:sz w:val="22"/>
          <w:szCs w:val="22"/>
          <w:lang w:eastAsia="zh-TW"/>
        </w:rPr>
      </w:pPr>
      <w:r>
        <w:rPr>
          <w:b/>
          <w:bCs/>
          <w:sz w:val="22"/>
          <w:szCs w:val="22"/>
          <w:lang w:eastAsia="zh-TW"/>
        </w:rPr>
        <w:t>FG 59-2-1-4a (Extended Rel-17 FeType-II codebook with 48 Tx ports)</w:t>
      </w:r>
    </w:p>
    <w:p w14:paraId="30FD449A" w14:textId="77777777" w:rsidR="000B7582" w:rsidRDefault="000B7582">
      <w:pPr>
        <w:pStyle w:val="af9"/>
        <w:numPr>
          <w:ilvl w:val="0"/>
          <w:numId w:val="19"/>
        </w:numPr>
        <w:spacing w:after="0"/>
        <w:rPr>
          <w:b/>
          <w:bCs/>
          <w:sz w:val="22"/>
          <w:szCs w:val="22"/>
          <w:lang w:eastAsia="zh-TW"/>
        </w:rPr>
      </w:pPr>
      <w:r>
        <w:rPr>
          <w:b/>
          <w:bCs/>
          <w:sz w:val="22"/>
          <w:szCs w:val="22"/>
          <w:lang w:eastAsia="zh-TW"/>
        </w:rPr>
        <w:t>FG 59-2-1-5 (Extended Rel-18 eType-II Doppler codebook for 64 Tx ports)</w:t>
      </w:r>
    </w:p>
    <w:p w14:paraId="7F3D8456" w14:textId="77777777" w:rsidR="000B7582" w:rsidRDefault="000B7582">
      <w:pPr>
        <w:pStyle w:val="af9"/>
        <w:numPr>
          <w:ilvl w:val="0"/>
          <w:numId w:val="19"/>
        </w:numPr>
        <w:spacing w:after="0"/>
        <w:rPr>
          <w:b/>
          <w:bCs/>
          <w:sz w:val="22"/>
          <w:szCs w:val="22"/>
          <w:lang w:eastAsia="zh-TW"/>
        </w:rPr>
      </w:pPr>
      <w:r>
        <w:rPr>
          <w:b/>
          <w:bCs/>
          <w:sz w:val="22"/>
          <w:szCs w:val="22"/>
          <w:lang w:eastAsia="zh-TW"/>
        </w:rPr>
        <w:t>FG 59-2-1-5a (Extended Rel-18 eType-II Doppler codebook for 48 Tx ports)</w:t>
      </w:r>
    </w:p>
    <w:p w14:paraId="760AC083" w14:textId="77777777" w:rsidR="000B7582" w:rsidRDefault="000B7582">
      <w:pPr>
        <w:pStyle w:val="af9"/>
        <w:numPr>
          <w:ilvl w:val="0"/>
          <w:numId w:val="19"/>
        </w:numPr>
        <w:spacing w:after="0"/>
        <w:rPr>
          <w:b/>
          <w:bCs/>
          <w:sz w:val="22"/>
          <w:szCs w:val="22"/>
          <w:lang w:eastAsia="zh-TW"/>
        </w:rPr>
      </w:pPr>
      <w:r>
        <w:rPr>
          <w:b/>
          <w:bCs/>
          <w:sz w:val="22"/>
          <w:szCs w:val="22"/>
          <w:lang w:eastAsia="zh-TW"/>
        </w:rPr>
        <w:t>FG 59-2-1-5b (Extended Rel-18 eType-II Doppler codebook for 128 Tx ports)</w:t>
      </w:r>
    </w:p>
    <w:p w14:paraId="253EA559" w14:textId="77777777" w:rsidR="000B7582" w:rsidRPr="000B7582" w:rsidRDefault="000B7582" w:rsidP="00DA0A93">
      <w:pPr>
        <w:spacing w:before="240" w:after="0"/>
        <w:rPr>
          <w:rFonts w:eastAsiaTheme="minorEastAsia"/>
          <w:b/>
          <w:bCs/>
          <w:color w:val="000000" w:themeColor="text1"/>
          <w:sz w:val="22"/>
          <w:szCs w:val="22"/>
          <w:u w:val="single"/>
          <w:lang w:eastAsia="zh-TW"/>
        </w:rPr>
      </w:pPr>
    </w:p>
    <w:p w14:paraId="304CBC73" w14:textId="550CB77D" w:rsidR="000B7582" w:rsidRDefault="000B7582" w:rsidP="000B7582">
      <w:pPr>
        <w:rPr>
          <w:rStyle w:val="normaltextrun"/>
          <w:b/>
          <w:bCs/>
          <w:color w:val="000000"/>
          <w:sz w:val="22"/>
          <w:szCs w:val="22"/>
          <w:shd w:val="clear" w:color="auto" w:fill="FFFFFF"/>
        </w:rPr>
      </w:pPr>
      <w:r>
        <w:rPr>
          <w:rStyle w:val="normaltextrun"/>
          <w:b/>
          <w:bCs/>
          <w:color w:val="000000"/>
          <w:sz w:val="22"/>
          <w:szCs w:val="22"/>
          <w:shd w:val="clear" w:color="auto" w:fill="FFFFFF"/>
        </w:rPr>
        <w:t xml:space="preserve">Proposal </w:t>
      </w:r>
      <w:r w:rsidR="00154EC0">
        <w:rPr>
          <w:rStyle w:val="normaltextrun"/>
          <w:b/>
          <w:bCs/>
          <w:color w:val="000000"/>
          <w:sz w:val="22"/>
          <w:szCs w:val="22"/>
          <w:shd w:val="clear" w:color="auto" w:fill="FFFFFF"/>
        </w:rPr>
        <w:t>6</w:t>
      </w:r>
      <w:r>
        <w:rPr>
          <w:rStyle w:val="normaltextrun"/>
          <w:b/>
          <w:bCs/>
          <w:color w:val="000000"/>
          <w:sz w:val="22"/>
          <w:szCs w:val="22"/>
          <w:shd w:val="clear" w:color="auto" w:fill="FFFFFF"/>
        </w:rPr>
        <w:t>: Support the following new FG for group-based hard CBSR to align the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995"/>
        <w:gridCol w:w="2451"/>
        <w:gridCol w:w="3385"/>
        <w:gridCol w:w="594"/>
        <w:gridCol w:w="528"/>
        <w:gridCol w:w="495"/>
        <w:gridCol w:w="3930"/>
        <w:gridCol w:w="2096"/>
        <w:gridCol w:w="495"/>
        <w:gridCol w:w="495"/>
        <w:gridCol w:w="495"/>
        <w:gridCol w:w="3170"/>
      </w:tblGrid>
      <w:tr w:rsidR="000B7582" w14:paraId="27406373" w14:textId="77777777" w:rsidTr="000B7582">
        <w:trPr>
          <w:trHeight w:val="872"/>
        </w:trPr>
        <w:tc>
          <w:tcPr>
            <w:tcW w:w="0" w:type="auto"/>
            <w:tcBorders>
              <w:top w:val="single" w:sz="4" w:space="0" w:color="auto"/>
              <w:left w:val="single" w:sz="4" w:space="0" w:color="auto"/>
              <w:bottom w:val="single" w:sz="4" w:space="0" w:color="auto"/>
              <w:right w:val="single" w:sz="4" w:space="0" w:color="auto"/>
            </w:tcBorders>
            <w:hideMark/>
          </w:tcPr>
          <w:p w14:paraId="0AE641ED" w14:textId="77777777" w:rsidR="000B7582" w:rsidRDefault="000B7582">
            <w:pPr>
              <w:pStyle w:val="TAL"/>
              <w:rPr>
                <w:rFonts w:eastAsia="MS Mincho" w:cs="Arial"/>
                <w:color w:val="FF0000"/>
                <w:sz w:val="20"/>
              </w:rPr>
            </w:pPr>
            <w:r>
              <w:rPr>
                <w:rFonts w:eastAsia="SimSun" w:cs="Arial"/>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E7BD2C7" w14:textId="77777777" w:rsidR="000B7582" w:rsidRDefault="000B7582">
            <w:pPr>
              <w:pStyle w:val="TAL"/>
              <w:rPr>
                <w:rFonts w:eastAsia="MS Mincho" w:cs="Arial"/>
                <w:color w:val="FF0000"/>
                <w:sz w:val="20"/>
              </w:rPr>
            </w:pPr>
            <w:r>
              <w:rPr>
                <w:rFonts w:eastAsia="SimSun" w:cs="Arial"/>
                <w:color w:val="FF0000"/>
                <w:sz w:val="20"/>
                <w:lang w:eastAsia="zh-CN"/>
              </w:rPr>
              <w:t>59-2-1-X</w:t>
            </w:r>
          </w:p>
        </w:tc>
        <w:tc>
          <w:tcPr>
            <w:tcW w:w="0" w:type="auto"/>
            <w:tcBorders>
              <w:top w:val="single" w:sz="4" w:space="0" w:color="auto"/>
              <w:left w:val="single" w:sz="4" w:space="0" w:color="auto"/>
              <w:bottom w:val="single" w:sz="4" w:space="0" w:color="auto"/>
              <w:right w:val="single" w:sz="4" w:space="0" w:color="auto"/>
            </w:tcBorders>
            <w:hideMark/>
          </w:tcPr>
          <w:p w14:paraId="2F51E02E" w14:textId="77777777" w:rsidR="000B7582" w:rsidRDefault="000B7582">
            <w:pPr>
              <w:pStyle w:val="TAL"/>
              <w:rPr>
                <w:rFonts w:eastAsia="SimSun" w:cs="Arial"/>
                <w:color w:val="FF0000"/>
                <w:sz w:val="20"/>
              </w:rPr>
            </w:pPr>
            <w:r>
              <w:rPr>
                <w:rFonts w:eastAsia="SimSun" w:cs="Arial"/>
                <w:color w:val="FF0000"/>
                <w:sz w:val="20"/>
                <w:lang w:eastAsia="zh-CN"/>
              </w:rPr>
              <w:t>Group-based hard CBSR</w:t>
            </w:r>
          </w:p>
        </w:tc>
        <w:tc>
          <w:tcPr>
            <w:tcW w:w="0" w:type="auto"/>
            <w:tcBorders>
              <w:top w:val="single" w:sz="4" w:space="0" w:color="auto"/>
              <w:left w:val="single" w:sz="4" w:space="0" w:color="auto"/>
              <w:bottom w:val="single" w:sz="4" w:space="0" w:color="auto"/>
              <w:right w:val="single" w:sz="4" w:space="0" w:color="auto"/>
            </w:tcBorders>
            <w:hideMark/>
          </w:tcPr>
          <w:p w14:paraId="73120DEA" w14:textId="77777777" w:rsidR="000B7582" w:rsidRDefault="000B7582">
            <w:pPr>
              <w:pStyle w:val="TAL"/>
              <w:rPr>
                <w:rFonts w:eastAsia="MS Gothic" w:cs="Arial"/>
                <w:color w:val="FF0000"/>
                <w:sz w:val="20"/>
              </w:rPr>
            </w:pPr>
            <w:r>
              <w:rPr>
                <w:rFonts w:eastAsia="SimSun" w:cs="Arial"/>
                <w:color w:val="FF0000"/>
                <w:sz w:val="20"/>
                <w:lang w:eastAsia="zh-CN"/>
              </w:rPr>
              <w:t>Support of group-based hard CBSR</w:t>
            </w:r>
          </w:p>
        </w:tc>
        <w:tc>
          <w:tcPr>
            <w:tcW w:w="0" w:type="auto"/>
            <w:tcBorders>
              <w:top w:val="single" w:sz="4" w:space="0" w:color="auto"/>
              <w:left w:val="single" w:sz="4" w:space="0" w:color="auto"/>
              <w:bottom w:val="single" w:sz="4" w:space="0" w:color="auto"/>
              <w:right w:val="single" w:sz="4" w:space="0" w:color="auto"/>
            </w:tcBorders>
            <w:hideMark/>
          </w:tcPr>
          <w:p w14:paraId="16ACB59C" w14:textId="77777777" w:rsidR="000B7582" w:rsidRDefault="000B7582">
            <w:pPr>
              <w:pStyle w:val="TAL"/>
              <w:rPr>
                <w:rFonts w:eastAsia="MS Mincho" w:cs="Arial"/>
                <w:color w:val="FF0000"/>
                <w:sz w:val="20"/>
                <w:highlight w:val="yellow"/>
              </w:rPr>
            </w:pPr>
            <w:r>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ABFCEDA" w14:textId="77777777" w:rsidR="000B7582" w:rsidRDefault="000B7582">
            <w:pPr>
              <w:pStyle w:val="TAL"/>
              <w:rPr>
                <w:rFonts w:eastAsia="SimSun" w:cs="Arial"/>
                <w:color w:val="FF0000"/>
                <w:sz w:val="20"/>
              </w:rPr>
            </w:pPr>
            <w:r>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B6F6F57" w14:textId="77777777" w:rsidR="000B7582" w:rsidRDefault="000B7582">
            <w:pPr>
              <w:pStyle w:val="TAL"/>
              <w:rPr>
                <w:rFonts w:eastAsiaTheme="minorEastAsia" w:cs="Arial"/>
                <w:color w:val="FF0000"/>
                <w:sz w:val="20"/>
              </w:rPr>
            </w:pPr>
            <w:r>
              <w:rPr>
                <w:rFonts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D0F370B" w14:textId="77777777" w:rsidR="000B7582" w:rsidRDefault="000B7582">
            <w:pPr>
              <w:pStyle w:val="TAL"/>
              <w:rPr>
                <w:rFonts w:eastAsia="SimSun" w:cs="Arial"/>
                <w:color w:val="FF0000"/>
                <w:sz w:val="20"/>
              </w:rPr>
            </w:pPr>
            <w:r>
              <w:rPr>
                <w:rFonts w:eastAsia="SimSun" w:cs="Arial"/>
                <w:color w:val="FF0000"/>
                <w:sz w:val="20"/>
                <w:lang w:eastAsia="zh-CN"/>
              </w:rPr>
              <w:t>Group-based hard CBSR</w:t>
            </w:r>
            <w:r>
              <w:rPr>
                <w:rFonts w:eastAsia="SimSun" w:cs="Arial"/>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BBF840C" w14:textId="77777777" w:rsidR="000B7582" w:rsidRDefault="000B7582">
            <w:pPr>
              <w:pStyle w:val="TAL"/>
              <w:rPr>
                <w:rFonts w:eastAsia="MS Mincho" w:cs="Arial"/>
                <w:color w:val="FF0000"/>
                <w:sz w:val="20"/>
              </w:rPr>
            </w:pPr>
            <w:r>
              <w:rPr>
                <w:rFonts w:eastAsia="MS Mincho" w:cs="Arial"/>
                <w:color w:val="FF0000"/>
                <w:sz w:val="20"/>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D39C5A7" w14:textId="77777777" w:rsidR="000B7582" w:rsidRDefault="000B7582">
            <w:pPr>
              <w:pStyle w:val="TAL"/>
              <w:rPr>
                <w:rFonts w:eastAsia="MS Mincho" w:cs="Arial"/>
                <w:color w:val="FF0000"/>
                <w:sz w:val="20"/>
              </w:rPr>
            </w:pPr>
            <w:r>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C609D44" w14:textId="77777777" w:rsidR="000B7582" w:rsidRDefault="000B7582">
            <w:pPr>
              <w:pStyle w:val="TAL"/>
              <w:rPr>
                <w:rFonts w:eastAsia="MS Mincho" w:cs="Arial"/>
                <w:color w:val="FF0000"/>
                <w:sz w:val="20"/>
              </w:rPr>
            </w:pPr>
            <w:r>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17E0E73" w14:textId="77777777" w:rsidR="000B7582" w:rsidRDefault="000B7582">
            <w:pPr>
              <w:pStyle w:val="TAL"/>
              <w:rPr>
                <w:rFonts w:eastAsia="MS Mincho" w:cs="Arial"/>
                <w:color w:val="FF0000"/>
                <w:sz w:val="20"/>
              </w:rPr>
            </w:pPr>
            <w:r>
              <w:rPr>
                <w:rFonts w:eastAsia="MS Mincho" w:cs="Arial"/>
                <w:color w:val="FF0000"/>
                <w:sz w:val="20"/>
              </w:rPr>
              <w:t>n/a</w:t>
            </w:r>
          </w:p>
        </w:tc>
        <w:tc>
          <w:tcPr>
            <w:tcW w:w="3170" w:type="dxa"/>
            <w:tcBorders>
              <w:top w:val="single" w:sz="4" w:space="0" w:color="auto"/>
              <w:left w:val="single" w:sz="4" w:space="0" w:color="auto"/>
              <w:bottom w:val="single" w:sz="4" w:space="0" w:color="auto"/>
              <w:right w:val="single" w:sz="4" w:space="0" w:color="auto"/>
            </w:tcBorders>
          </w:tcPr>
          <w:p w14:paraId="2BFD15F7" w14:textId="77777777" w:rsidR="000B7582" w:rsidRDefault="000B7582">
            <w:pPr>
              <w:pStyle w:val="TAL"/>
              <w:rPr>
                <w:rFonts w:cs="Arial"/>
                <w:color w:val="FF0000"/>
                <w:sz w:val="20"/>
                <w:highlight w:val="yellow"/>
              </w:rPr>
            </w:pPr>
          </w:p>
        </w:tc>
      </w:tr>
    </w:tbl>
    <w:p w14:paraId="6BD9FE61" w14:textId="77777777" w:rsidR="000B7582" w:rsidRDefault="000B7582" w:rsidP="00DA0A93">
      <w:pPr>
        <w:spacing w:before="240" w:after="0"/>
        <w:rPr>
          <w:rFonts w:eastAsiaTheme="minorEastAsia"/>
          <w:b/>
          <w:bCs/>
          <w:color w:val="000000" w:themeColor="text1"/>
          <w:sz w:val="22"/>
          <w:szCs w:val="22"/>
          <w:u w:val="single"/>
          <w:lang w:eastAsia="zh-TW"/>
        </w:rPr>
      </w:pPr>
    </w:p>
    <w:p w14:paraId="2ACBC3A2" w14:textId="593733BF" w:rsidR="000B7582" w:rsidRDefault="000B7582" w:rsidP="000B7582">
      <w:pPr>
        <w:spacing w:before="240"/>
        <w:rPr>
          <w:rStyle w:val="normaltextrun"/>
          <w:b/>
          <w:bCs/>
          <w:color w:val="000000"/>
          <w:sz w:val="22"/>
          <w:szCs w:val="22"/>
          <w:shd w:val="clear" w:color="auto" w:fill="FFFFFF"/>
        </w:rPr>
      </w:pPr>
      <w:r>
        <w:rPr>
          <w:rStyle w:val="normaltextrun"/>
          <w:b/>
          <w:bCs/>
          <w:color w:val="000000"/>
          <w:sz w:val="22"/>
          <w:szCs w:val="22"/>
          <w:shd w:val="clear" w:color="auto" w:fill="FFFFFF"/>
        </w:rPr>
        <w:t xml:space="preserve">Proposal </w:t>
      </w:r>
      <w:r w:rsidR="00154EC0">
        <w:rPr>
          <w:rStyle w:val="normaltextrun"/>
          <w:b/>
          <w:bCs/>
          <w:color w:val="000000"/>
          <w:sz w:val="22"/>
          <w:szCs w:val="22"/>
          <w:shd w:val="clear" w:color="auto" w:fill="FFFFFF"/>
        </w:rPr>
        <w:t>7</w:t>
      </w:r>
      <w:r>
        <w:rPr>
          <w:rStyle w:val="normaltextrun"/>
          <w:b/>
          <w:bCs/>
          <w:color w:val="000000"/>
          <w:sz w:val="22"/>
          <w:szCs w:val="22"/>
          <w:shd w:val="clear" w:color="auto" w:fill="FFFFFF"/>
        </w:rPr>
        <w:t>: Add the new component (Component 3) to FG 59-2-2-1 and FG 59-2-2-2 to align the RAN1 agreement:</w:t>
      </w:r>
    </w:p>
    <w:tbl>
      <w:tblPr>
        <w:tblW w:w="0" w:type="auto"/>
        <w:tblCellMar>
          <w:left w:w="0" w:type="dxa"/>
          <w:right w:w="0" w:type="dxa"/>
        </w:tblCellMar>
        <w:tblLook w:val="04A0" w:firstRow="1" w:lastRow="0" w:firstColumn="1" w:lastColumn="0" w:noHBand="0" w:noVBand="1"/>
      </w:tblPr>
      <w:tblGrid>
        <w:gridCol w:w="1741"/>
        <w:gridCol w:w="664"/>
        <w:gridCol w:w="2468"/>
        <w:gridCol w:w="6098"/>
        <w:gridCol w:w="594"/>
        <w:gridCol w:w="528"/>
        <w:gridCol w:w="495"/>
        <w:gridCol w:w="2983"/>
        <w:gridCol w:w="1147"/>
        <w:gridCol w:w="495"/>
        <w:gridCol w:w="495"/>
        <w:gridCol w:w="495"/>
        <w:gridCol w:w="2696"/>
        <w:gridCol w:w="1761"/>
      </w:tblGrid>
      <w:tr w:rsidR="000B7582" w14:paraId="6D85FBDC" w14:textId="77777777" w:rsidTr="000B7582">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CF24B" w14:textId="77777777" w:rsidR="000B7582" w:rsidRDefault="000B7582">
            <w:pPr>
              <w:pStyle w:val="TAL"/>
              <w:rPr>
                <w:sz w:val="20"/>
                <w:lang w:eastAsia="zh-CN"/>
              </w:rPr>
            </w:pPr>
            <w:r>
              <w:rPr>
                <w:color w:val="000000"/>
                <w:sz w:val="20"/>
              </w:rPr>
              <w:t>59. NR_MIMO_Ph5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81C48" w14:textId="77777777" w:rsidR="000B7582" w:rsidRDefault="000B7582">
            <w:pPr>
              <w:pStyle w:val="TAL"/>
              <w:rPr>
                <w:rFonts w:eastAsia="Times New Roman"/>
                <w:color w:val="000000"/>
                <w:sz w:val="20"/>
                <w:lang w:eastAsia="zh-CN"/>
              </w:rPr>
            </w:pPr>
            <w:r>
              <w:rPr>
                <w:color w:val="000000"/>
                <w:sz w:val="20"/>
              </w:rPr>
              <w:t>59-2-2-1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1EBB9" w14:textId="77777777" w:rsidR="000B7582" w:rsidRDefault="000B7582">
            <w:pPr>
              <w:pStyle w:val="TAL"/>
              <w:rPr>
                <w:color w:val="000000"/>
                <w:sz w:val="20"/>
                <w:lang w:eastAsia="zh-CN"/>
              </w:rPr>
            </w:pPr>
            <w:r>
              <w:rPr>
                <w:color w:val="000000"/>
                <w:sz w:val="20"/>
                <w:lang w:eastAsia="zh-CN"/>
              </w:rPr>
              <w:t>Hybrid BF (CRI-based) with Rel-15 Type-I SP codebook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CCB88" w14:textId="77777777" w:rsidR="000B7582" w:rsidRDefault="000B7582">
            <w:pPr>
              <w:rPr>
                <w:rFonts w:ascii="Arial" w:hAnsi="Arial" w:cs="Arial"/>
                <w:color w:val="000000"/>
                <w:lang w:val="en-US" w:eastAsia="ja-JP"/>
              </w:rPr>
            </w:pPr>
            <w:r>
              <w:rPr>
                <w:rFonts w:ascii="Arial" w:hAnsi="Arial" w:cs="Arial"/>
                <w:color w:val="000000"/>
              </w:rPr>
              <w:t>1. The maximal supported number of CRI report M</w:t>
            </w:r>
          </w:p>
          <w:p w14:paraId="2F090A82" w14:textId="77777777" w:rsidR="000B7582" w:rsidRDefault="000B7582">
            <w:pPr>
              <w:rPr>
                <w:rFonts w:ascii="Arial" w:hAnsi="Arial" w:cs="Arial"/>
                <w:color w:val="000000"/>
              </w:rPr>
            </w:pPr>
            <w:r>
              <w:rPr>
                <w:rFonts w:ascii="Arial" w:hAnsi="Arial" w:cs="Arial"/>
                <w:color w:val="000000"/>
              </w:rPr>
              <w:t>2. A list of supported combinations, each combination is {Max # of Tx ports in one resource, Max # of resources and total # of Tx ports} across all CCs simultaneously.</w:t>
            </w:r>
          </w:p>
          <w:p w14:paraId="08E4D880" w14:textId="77777777" w:rsidR="000B7582" w:rsidRDefault="000B7582">
            <w:pPr>
              <w:rPr>
                <w:rFonts w:ascii="Arial" w:hAnsi="Arial" w:cs="Arial"/>
                <w:color w:val="FF0000"/>
                <w:lang w:eastAsia="zh-TW"/>
              </w:rPr>
            </w:pPr>
            <w:r>
              <w:rPr>
                <w:rFonts w:ascii="Arial" w:hAnsi="Arial" w:cs="Arial"/>
                <w:color w:val="FF0000"/>
                <w:lang w:eastAsia="zh-TW"/>
              </w:rPr>
              <w:t>3. The maximum value of K</w:t>
            </w:r>
            <w:r>
              <w:rPr>
                <w:rFonts w:ascii="Arial" w:hAnsi="Arial" w:cs="Arial"/>
                <w:color w:val="FF0000"/>
                <w:vertAlign w:val="subscript"/>
                <w:lang w:eastAsia="zh-TW"/>
              </w:rPr>
              <w: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24D9D" w14:textId="77777777" w:rsidR="000B7582" w:rsidRDefault="000B7582">
            <w:pPr>
              <w:pStyle w:val="TAL"/>
              <w:rPr>
                <w:rFonts w:cs="Arial"/>
                <w:color w:val="000000"/>
                <w:sz w:val="20"/>
                <w:highlight w:val="yellow"/>
              </w:rPr>
            </w:pPr>
            <w:r>
              <w:rPr>
                <w:color w:val="000000"/>
                <w:sz w:val="20"/>
                <w:highlight w:val="yellow"/>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852D5" w14:textId="77777777" w:rsidR="000B7582" w:rsidRDefault="000B7582">
            <w:pPr>
              <w:pStyle w:val="TAL"/>
              <w:rPr>
                <w:color w:val="000000"/>
                <w:sz w:val="20"/>
                <w:lang w:eastAsia="zh-CN"/>
              </w:rPr>
            </w:pPr>
            <w:r>
              <w:rPr>
                <w:color w:val="000000"/>
                <w:sz w:val="2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E8435" w14:textId="77777777" w:rsidR="000B7582" w:rsidRDefault="000B7582">
            <w:pPr>
              <w:pStyle w:val="TAL"/>
              <w:rPr>
                <w:color w:val="000000"/>
                <w:sz w:val="20"/>
                <w:lang w:eastAsia="zh-CN"/>
              </w:rPr>
            </w:pPr>
            <w:r>
              <w:rPr>
                <w:color w:val="000000"/>
                <w:sz w:val="20"/>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29C06" w14:textId="77777777" w:rsidR="000B7582" w:rsidRDefault="000B7582">
            <w:pPr>
              <w:pStyle w:val="TAL"/>
              <w:rPr>
                <w:color w:val="000000"/>
                <w:sz w:val="20"/>
                <w:lang w:eastAsia="zh-CN"/>
              </w:rPr>
            </w:pPr>
            <w:r>
              <w:rPr>
                <w:color w:val="000000"/>
                <w:sz w:val="20"/>
                <w:lang w:eastAsia="zh-CN"/>
              </w:rPr>
              <w:t>Hybrid BF (CRI-based) with Rel-15 Type-I SP codebook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889EB" w14:textId="77777777" w:rsidR="000B7582" w:rsidRDefault="000B7582">
            <w:pPr>
              <w:pStyle w:val="TAL"/>
              <w:rPr>
                <w:color w:val="000000"/>
                <w:sz w:val="20"/>
              </w:rPr>
            </w:pPr>
            <w:r>
              <w:rPr>
                <w:color w:val="000000"/>
                <w:sz w:val="20"/>
              </w:rPr>
              <w:t>Per band and 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FBA09" w14:textId="77777777" w:rsidR="000B7582" w:rsidRDefault="000B7582">
            <w:pPr>
              <w:pStyle w:val="TAL"/>
              <w:rPr>
                <w:color w:val="000000"/>
                <w:sz w:val="20"/>
              </w:rPr>
            </w:pPr>
            <w:r>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80D7EA" w14:textId="77777777" w:rsidR="000B7582" w:rsidRDefault="000B7582">
            <w:pPr>
              <w:pStyle w:val="TAL"/>
              <w:rPr>
                <w:color w:val="000000"/>
                <w:sz w:val="20"/>
              </w:rPr>
            </w:pPr>
            <w:r>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E81462" w14:textId="77777777" w:rsidR="000B7582" w:rsidRDefault="000B7582">
            <w:pPr>
              <w:pStyle w:val="TAL"/>
              <w:rPr>
                <w:color w:val="000000"/>
                <w:sz w:val="20"/>
              </w:rPr>
            </w:pPr>
            <w:r>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62CE6B" w14:textId="77777777" w:rsidR="000B7582" w:rsidRDefault="000B7582">
            <w:pPr>
              <w:pStyle w:val="TAL"/>
              <w:rPr>
                <w:color w:val="000000"/>
                <w:sz w:val="20"/>
              </w:rPr>
            </w:pPr>
            <w:r>
              <w:rPr>
                <w:color w:val="000000"/>
                <w:sz w:val="20"/>
              </w:rPr>
              <w:t>Component 1 candidate values: {1,2,3,4}</w:t>
            </w:r>
          </w:p>
          <w:p w14:paraId="4595980B" w14:textId="77777777" w:rsidR="000B7582" w:rsidRDefault="000B7582">
            <w:pPr>
              <w:pStyle w:val="TAL"/>
              <w:rPr>
                <w:color w:val="000000"/>
                <w:sz w:val="20"/>
              </w:rPr>
            </w:pPr>
          </w:p>
          <w:p w14:paraId="16F6A82E" w14:textId="77777777" w:rsidR="000B7582" w:rsidRDefault="000B7582">
            <w:pPr>
              <w:pStyle w:val="TAL"/>
              <w:rPr>
                <w:color w:val="000000"/>
                <w:sz w:val="20"/>
                <w:lang w:val="en-US"/>
              </w:rPr>
            </w:pPr>
            <w:r>
              <w:rPr>
                <w:color w:val="000000"/>
                <w:sz w:val="20"/>
              </w:rPr>
              <w:t>Component 2 candidate values: a. {2,4,8,12,16, 24, 32}</w:t>
            </w:r>
          </w:p>
          <w:p w14:paraId="0F9E9972" w14:textId="77777777" w:rsidR="000B7582" w:rsidRDefault="000B7582">
            <w:pPr>
              <w:pStyle w:val="TAL"/>
              <w:rPr>
                <w:color w:val="000000"/>
                <w:sz w:val="20"/>
              </w:rPr>
            </w:pPr>
            <w:r>
              <w:rPr>
                <w:color w:val="000000"/>
                <w:sz w:val="20"/>
              </w:rPr>
              <w:t>b. {1,2,3,4 … 256}</w:t>
            </w:r>
          </w:p>
          <w:p w14:paraId="52716EBF" w14:textId="77777777" w:rsidR="000B7582" w:rsidRDefault="000B7582">
            <w:pPr>
              <w:pStyle w:val="TAL"/>
              <w:rPr>
                <w:color w:val="000000"/>
                <w:sz w:val="20"/>
              </w:rPr>
            </w:pPr>
            <w:r>
              <w:rPr>
                <w:color w:val="000000"/>
                <w:sz w:val="20"/>
              </w:rPr>
              <w:t>c. {64, …, 256, 1024}</w:t>
            </w:r>
          </w:p>
          <w:p w14:paraId="64B28866" w14:textId="77777777" w:rsidR="000B7582" w:rsidRDefault="000B7582">
            <w:pPr>
              <w:pStyle w:val="TAL"/>
              <w:rPr>
                <w:color w:val="000000"/>
                <w:sz w:val="20"/>
              </w:rPr>
            </w:pPr>
          </w:p>
          <w:p w14:paraId="3027AA4A" w14:textId="77777777" w:rsidR="000B7582" w:rsidRDefault="000B7582">
            <w:pPr>
              <w:pStyle w:val="TAL"/>
              <w:rPr>
                <w:color w:val="000000"/>
                <w:sz w:val="20"/>
              </w:rPr>
            </w:pPr>
            <w:r>
              <w:rPr>
                <w:color w:val="FF0000"/>
                <w:sz w:val="20"/>
              </w:rPr>
              <w:t>Component 3 candidate values: {2,3,4,5,6,7,8}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AEAC" w14:textId="77777777" w:rsidR="000B7582" w:rsidRDefault="000B7582">
            <w:pPr>
              <w:pStyle w:val="TAL"/>
              <w:rPr>
                <w:color w:val="000000"/>
                <w:sz w:val="20"/>
              </w:rPr>
            </w:pPr>
            <w:r>
              <w:rPr>
                <w:color w:val="000000"/>
                <w:sz w:val="20"/>
              </w:rPr>
              <w:t>Optional with capability signalling</w:t>
            </w:r>
          </w:p>
        </w:tc>
      </w:tr>
      <w:tr w:rsidR="000B7582" w14:paraId="76EB4F14" w14:textId="77777777" w:rsidTr="000B7582">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C1F08" w14:textId="77777777" w:rsidR="000B7582" w:rsidRDefault="000B7582">
            <w:pPr>
              <w:pStyle w:val="TAL"/>
              <w:rPr>
                <w:color w:val="000000"/>
                <w:sz w:val="20"/>
                <w:lang w:eastAsia="zh-CN"/>
              </w:rPr>
            </w:pPr>
            <w:r>
              <w:rPr>
                <w:color w:val="000000"/>
                <w:sz w:val="20"/>
              </w:rPr>
              <w:t>59. NR_MIMO_Ph5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DF5656" w14:textId="77777777" w:rsidR="000B7582" w:rsidRDefault="000B7582">
            <w:pPr>
              <w:pStyle w:val="TAL"/>
              <w:rPr>
                <w:color w:val="000000"/>
                <w:sz w:val="20"/>
                <w:lang w:eastAsia="zh-CN"/>
              </w:rPr>
            </w:pPr>
            <w:r>
              <w:rPr>
                <w:color w:val="000000"/>
                <w:sz w:val="20"/>
              </w:rPr>
              <w:t>59-2-2-2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0018AE" w14:textId="77777777" w:rsidR="000B7582" w:rsidRDefault="000B7582">
            <w:pPr>
              <w:pStyle w:val="TAL"/>
              <w:rPr>
                <w:color w:val="000000"/>
                <w:sz w:val="20"/>
                <w:lang w:eastAsia="zh-CN"/>
              </w:rPr>
            </w:pPr>
            <w:r>
              <w:rPr>
                <w:color w:val="000000"/>
                <w:sz w:val="20"/>
                <w:lang w:eastAsia="zh-CN"/>
              </w:rPr>
              <w:t>Hybrid BF (CRI-based) with Rel-16 eType-II codebook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F935F" w14:textId="77777777" w:rsidR="000B7582" w:rsidRDefault="000B7582">
            <w:pPr>
              <w:rPr>
                <w:rFonts w:ascii="Arial" w:hAnsi="Arial" w:cs="Arial"/>
                <w:color w:val="000000"/>
                <w:lang w:val="en-US" w:eastAsia="ja-JP"/>
              </w:rPr>
            </w:pPr>
            <w:r>
              <w:rPr>
                <w:rFonts w:ascii="Arial" w:hAnsi="Arial" w:cs="Arial"/>
                <w:color w:val="000000"/>
              </w:rPr>
              <w:t>1. The maximal supported number of CRI report M</w:t>
            </w:r>
          </w:p>
          <w:p w14:paraId="7E8553E9" w14:textId="77777777" w:rsidR="000B7582" w:rsidRDefault="000B7582">
            <w:pPr>
              <w:rPr>
                <w:rFonts w:ascii="Arial" w:hAnsi="Arial" w:cs="Arial"/>
                <w:color w:val="000000"/>
              </w:rPr>
            </w:pPr>
            <w:r>
              <w:rPr>
                <w:rFonts w:ascii="Arial" w:hAnsi="Arial" w:cs="Arial"/>
                <w:color w:val="000000"/>
              </w:rPr>
              <w:t>2. A list of supported combinations, each combination is {Max # of Tx ports in one resource, Max # of resources and total # of Tx ports} across all CCs simultaneously.</w:t>
            </w:r>
          </w:p>
          <w:p w14:paraId="5BF11EE2" w14:textId="77777777" w:rsidR="000B7582" w:rsidRDefault="000B7582">
            <w:pPr>
              <w:rPr>
                <w:rFonts w:ascii="Arial" w:hAnsi="Arial" w:cs="Arial"/>
                <w:color w:val="000000"/>
                <w:lang w:eastAsia="zh-CN"/>
              </w:rPr>
            </w:pPr>
            <w:r>
              <w:rPr>
                <w:rFonts w:ascii="Arial" w:hAnsi="Arial" w:cs="Arial"/>
                <w:color w:val="FF0000"/>
                <w:lang w:eastAsia="zh-TW"/>
              </w:rPr>
              <w:t>3. The maximum value of K</w:t>
            </w:r>
            <w:r>
              <w:rPr>
                <w:rFonts w:ascii="Arial" w:hAnsi="Arial" w:cs="Arial"/>
                <w:color w:val="FF0000"/>
                <w:vertAlign w:val="subscript"/>
                <w:lang w:eastAsia="zh-TW"/>
              </w:rPr>
              <w: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3AAD13" w14:textId="77777777" w:rsidR="000B7582" w:rsidRDefault="000B7582">
            <w:pPr>
              <w:pStyle w:val="TAL"/>
              <w:rPr>
                <w:rFonts w:cs="Arial"/>
                <w:color w:val="000000"/>
                <w:sz w:val="20"/>
                <w:highlight w:val="yellow"/>
              </w:rPr>
            </w:pPr>
            <w:r>
              <w:rPr>
                <w:color w:val="000000"/>
                <w:sz w:val="20"/>
                <w:highlight w:val="yellow"/>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0E9E1A" w14:textId="77777777" w:rsidR="000B7582" w:rsidRDefault="000B7582">
            <w:pPr>
              <w:pStyle w:val="TAL"/>
              <w:rPr>
                <w:color w:val="000000"/>
                <w:sz w:val="20"/>
                <w:lang w:eastAsia="zh-CN"/>
              </w:rPr>
            </w:pPr>
            <w:r>
              <w:rPr>
                <w:color w:val="000000"/>
                <w:sz w:val="2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D40A04" w14:textId="77777777" w:rsidR="000B7582" w:rsidRDefault="000B7582">
            <w:pPr>
              <w:pStyle w:val="TAL"/>
              <w:rPr>
                <w:color w:val="000000"/>
                <w:sz w:val="20"/>
                <w:lang w:eastAsia="zh-CN"/>
              </w:rPr>
            </w:pPr>
            <w:r>
              <w:rPr>
                <w:color w:val="000000"/>
                <w:sz w:val="2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90E245" w14:textId="77777777" w:rsidR="000B7582" w:rsidRDefault="000B7582">
            <w:pPr>
              <w:pStyle w:val="TAL"/>
              <w:rPr>
                <w:color w:val="000000"/>
                <w:sz w:val="20"/>
                <w:lang w:eastAsia="zh-CN"/>
              </w:rPr>
            </w:pPr>
            <w:r>
              <w:rPr>
                <w:color w:val="000000"/>
                <w:sz w:val="20"/>
                <w:lang w:eastAsia="zh-CN"/>
              </w:rPr>
              <w:t>Hybrid BF (CRI-based) with Rel-16 eType-II codebook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453EFB" w14:textId="77777777" w:rsidR="000B7582" w:rsidRDefault="000B7582">
            <w:pPr>
              <w:pStyle w:val="TAL"/>
              <w:rPr>
                <w:color w:val="000000"/>
                <w:sz w:val="20"/>
              </w:rPr>
            </w:pPr>
            <w:r>
              <w:rPr>
                <w:color w:val="000000"/>
                <w:sz w:val="20"/>
              </w:rPr>
              <w:t>Per band and 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8E108B" w14:textId="77777777" w:rsidR="000B7582" w:rsidRDefault="000B7582">
            <w:pPr>
              <w:pStyle w:val="TAL"/>
              <w:rPr>
                <w:color w:val="000000"/>
                <w:sz w:val="20"/>
              </w:rPr>
            </w:pPr>
            <w:r>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1D6F34" w14:textId="77777777" w:rsidR="000B7582" w:rsidRDefault="000B7582">
            <w:pPr>
              <w:pStyle w:val="TAL"/>
              <w:rPr>
                <w:color w:val="000000"/>
                <w:sz w:val="20"/>
              </w:rPr>
            </w:pPr>
            <w:r>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3FD50A" w14:textId="77777777" w:rsidR="000B7582" w:rsidRDefault="000B7582">
            <w:pPr>
              <w:pStyle w:val="TAL"/>
              <w:rPr>
                <w:color w:val="000000"/>
                <w:sz w:val="20"/>
              </w:rPr>
            </w:pPr>
            <w:r>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DCAE7C" w14:textId="77777777" w:rsidR="000B7582" w:rsidRDefault="000B7582">
            <w:pPr>
              <w:pStyle w:val="TAL"/>
              <w:rPr>
                <w:color w:val="000000"/>
                <w:sz w:val="20"/>
              </w:rPr>
            </w:pPr>
            <w:r>
              <w:rPr>
                <w:color w:val="000000"/>
                <w:sz w:val="20"/>
              </w:rPr>
              <w:t>Component 1 candidate values: {1,2}</w:t>
            </w:r>
          </w:p>
          <w:p w14:paraId="331E9A52" w14:textId="77777777" w:rsidR="000B7582" w:rsidRDefault="000B7582">
            <w:pPr>
              <w:pStyle w:val="TAL"/>
              <w:rPr>
                <w:color w:val="000000"/>
                <w:sz w:val="20"/>
              </w:rPr>
            </w:pPr>
          </w:p>
          <w:p w14:paraId="38131C5F" w14:textId="77777777" w:rsidR="000B7582" w:rsidRDefault="000B7582">
            <w:pPr>
              <w:pStyle w:val="TAL"/>
              <w:rPr>
                <w:color w:val="000000"/>
                <w:sz w:val="20"/>
                <w:lang w:val="en-US"/>
              </w:rPr>
            </w:pPr>
            <w:r>
              <w:rPr>
                <w:color w:val="000000"/>
                <w:sz w:val="20"/>
              </w:rPr>
              <w:t>Component 2 candidate values: a. {2,4,8,12,16, 24, 32}</w:t>
            </w:r>
          </w:p>
          <w:p w14:paraId="50344785" w14:textId="77777777" w:rsidR="000B7582" w:rsidRDefault="000B7582">
            <w:pPr>
              <w:pStyle w:val="TAL"/>
              <w:rPr>
                <w:color w:val="000000"/>
                <w:sz w:val="20"/>
              </w:rPr>
            </w:pPr>
            <w:r>
              <w:rPr>
                <w:color w:val="000000"/>
                <w:sz w:val="20"/>
              </w:rPr>
              <w:t>b. {1,2,3,4 … 256}</w:t>
            </w:r>
          </w:p>
          <w:p w14:paraId="00A89F73" w14:textId="77777777" w:rsidR="000B7582" w:rsidRDefault="000B7582">
            <w:pPr>
              <w:pStyle w:val="TAL"/>
              <w:rPr>
                <w:color w:val="000000"/>
                <w:sz w:val="20"/>
              </w:rPr>
            </w:pPr>
            <w:r>
              <w:rPr>
                <w:color w:val="000000"/>
                <w:sz w:val="20"/>
              </w:rPr>
              <w:t>c. {64, …, 256, 1024}</w:t>
            </w:r>
          </w:p>
          <w:p w14:paraId="5FF9A1FE" w14:textId="77777777" w:rsidR="000B7582" w:rsidRDefault="000B7582">
            <w:pPr>
              <w:pStyle w:val="TAL"/>
              <w:rPr>
                <w:color w:val="000000"/>
                <w:sz w:val="20"/>
              </w:rPr>
            </w:pPr>
          </w:p>
          <w:p w14:paraId="06C8755B" w14:textId="77777777" w:rsidR="000B7582" w:rsidRDefault="000B7582">
            <w:pPr>
              <w:pStyle w:val="TAL"/>
              <w:rPr>
                <w:color w:val="000000"/>
                <w:sz w:val="20"/>
              </w:rPr>
            </w:pPr>
            <w:r>
              <w:rPr>
                <w:color w:val="FF0000"/>
                <w:sz w:val="20"/>
              </w:rPr>
              <w:t>Component 3 candidate values: {2,3,4}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4AC819" w14:textId="77777777" w:rsidR="000B7582" w:rsidRDefault="000B7582">
            <w:pPr>
              <w:pStyle w:val="TAL"/>
              <w:rPr>
                <w:color w:val="000000"/>
                <w:sz w:val="20"/>
              </w:rPr>
            </w:pPr>
            <w:r>
              <w:rPr>
                <w:color w:val="000000"/>
                <w:sz w:val="20"/>
              </w:rPr>
              <w:t>Optional with capability signalling</w:t>
            </w:r>
          </w:p>
        </w:tc>
      </w:tr>
    </w:tbl>
    <w:p w14:paraId="63F4E620" w14:textId="77777777" w:rsidR="000B7582" w:rsidRDefault="000B7582" w:rsidP="00DA0A93">
      <w:pPr>
        <w:spacing w:before="240" w:after="0"/>
        <w:rPr>
          <w:rFonts w:eastAsiaTheme="minorEastAsia"/>
          <w:b/>
          <w:bCs/>
          <w:color w:val="000000" w:themeColor="text1"/>
          <w:sz w:val="22"/>
          <w:szCs w:val="22"/>
          <w:u w:val="single"/>
          <w:lang w:eastAsia="zh-TW"/>
        </w:rPr>
      </w:pPr>
    </w:p>
    <w:sectPr w:rsidR="000B7582"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C32C" w14:textId="77777777" w:rsidR="006F3054" w:rsidRDefault="006F3054">
      <w:r>
        <w:separator/>
      </w:r>
    </w:p>
  </w:endnote>
  <w:endnote w:type="continuationSeparator" w:id="0">
    <w:p w14:paraId="7349E71F" w14:textId="77777777" w:rsidR="006F3054" w:rsidRDefault="006F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9A396" w14:textId="77777777" w:rsidR="006F3054" w:rsidRDefault="006F3054">
      <w:r>
        <w:separator/>
      </w:r>
    </w:p>
  </w:footnote>
  <w:footnote w:type="continuationSeparator" w:id="0">
    <w:p w14:paraId="5C93DEEF" w14:textId="77777777" w:rsidR="006F3054" w:rsidRDefault="006F3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05C49BE"/>
    <w:multiLevelType w:val="hybridMultilevel"/>
    <w:tmpl w:val="2B9ED1D6"/>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2809515">
    <w:abstractNumId w:val="12"/>
  </w:num>
  <w:num w:numId="2" w16cid:durableId="1262566173">
    <w:abstractNumId w:val="13"/>
  </w:num>
  <w:num w:numId="3" w16cid:durableId="107168265">
    <w:abstractNumId w:val="2"/>
  </w:num>
  <w:num w:numId="4" w16cid:durableId="682123817">
    <w:abstractNumId w:val="8"/>
  </w:num>
  <w:num w:numId="5" w16cid:durableId="1035160056">
    <w:abstractNumId w:val="6"/>
  </w:num>
  <w:num w:numId="6" w16cid:durableId="1985549877">
    <w:abstractNumId w:val="1"/>
  </w:num>
  <w:num w:numId="7" w16cid:durableId="2051490646">
    <w:abstractNumId w:val="11"/>
  </w:num>
  <w:num w:numId="8" w16cid:durableId="853152019">
    <w:abstractNumId w:val="10"/>
  </w:num>
  <w:num w:numId="9" w16cid:durableId="2040542655">
    <w:abstractNumId w:val="14"/>
  </w:num>
  <w:num w:numId="10" w16cid:durableId="1429421488">
    <w:abstractNumId w:val="15"/>
  </w:num>
  <w:num w:numId="11" w16cid:durableId="1181243705">
    <w:abstractNumId w:val="4"/>
  </w:num>
  <w:num w:numId="12" w16cid:durableId="1647736387">
    <w:abstractNumId w:val="9"/>
  </w:num>
  <w:num w:numId="13" w16cid:durableId="110050809">
    <w:abstractNumId w:val="9"/>
  </w:num>
  <w:num w:numId="14" w16cid:durableId="1694266384">
    <w:abstractNumId w:val="3"/>
  </w:num>
  <w:num w:numId="15" w16cid:durableId="647979249">
    <w:abstractNumId w:val="7"/>
  </w:num>
  <w:num w:numId="16" w16cid:durableId="864055183">
    <w:abstractNumId w:val="16"/>
  </w:num>
  <w:num w:numId="17" w16cid:durableId="806901040">
    <w:abstractNumId w:val="17"/>
  </w:num>
  <w:num w:numId="18" w16cid:durableId="589047628">
    <w:abstractNumId w:val="5"/>
  </w:num>
  <w:num w:numId="19" w16cid:durableId="192441083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8EA"/>
    <w:rsid w:val="00046916"/>
    <w:rsid w:val="00046A1C"/>
    <w:rsid w:val="00046EF9"/>
    <w:rsid w:val="000472CD"/>
    <w:rsid w:val="000472D9"/>
    <w:rsid w:val="00047466"/>
    <w:rsid w:val="0004777B"/>
    <w:rsid w:val="00047B5D"/>
    <w:rsid w:val="00047DB7"/>
    <w:rsid w:val="00047DF0"/>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C59"/>
    <w:rsid w:val="00077DD3"/>
    <w:rsid w:val="00077EC3"/>
    <w:rsid w:val="00077F06"/>
    <w:rsid w:val="00077F6E"/>
    <w:rsid w:val="000804BF"/>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BE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582"/>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04A"/>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5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77A"/>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344"/>
    <w:rsid w:val="001226CD"/>
    <w:rsid w:val="00123CE3"/>
    <w:rsid w:val="00124128"/>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2C51"/>
    <w:rsid w:val="001330B2"/>
    <w:rsid w:val="001332EB"/>
    <w:rsid w:val="001334B1"/>
    <w:rsid w:val="00133661"/>
    <w:rsid w:val="00133B32"/>
    <w:rsid w:val="00133BC2"/>
    <w:rsid w:val="00133D21"/>
    <w:rsid w:val="00133E94"/>
    <w:rsid w:val="001344E3"/>
    <w:rsid w:val="001346B2"/>
    <w:rsid w:val="001346C6"/>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0DB"/>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4EC0"/>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6BF"/>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510"/>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999"/>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599"/>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CA3"/>
    <w:rsid w:val="001D3D9C"/>
    <w:rsid w:val="001D3DAD"/>
    <w:rsid w:val="001D3FCB"/>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B9E"/>
    <w:rsid w:val="001E2CC7"/>
    <w:rsid w:val="001E2D4B"/>
    <w:rsid w:val="001E2E25"/>
    <w:rsid w:val="001E301F"/>
    <w:rsid w:val="001E3166"/>
    <w:rsid w:val="001E3204"/>
    <w:rsid w:val="001E3289"/>
    <w:rsid w:val="001E38EC"/>
    <w:rsid w:val="001E3A2B"/>
    <w:rsid w:val="001E3AFC"/>
    <w:rsid w:val="001E3B39"/>
    <w:rsid w:val="001E3C6C"/>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3F9C"/>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31E"/>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1BD"/>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51E"/>
    <w:rsid w:val="00245B82"/>
    <w:rsid w:val="0024611D"/>
    <w:rsid w:val="00246157"/>
    <w:rsid w:val="002461D2"/>
    <w:rsid w:val="00246231"/>
    <w:rsid w:val="0024657D"/>
    <w:rsid w:val="00246774"/>
    <w:rsid w:val="002467A5"/>
    <w:rsid w:val="00246A81"/>
    <w:rsid w:val="00246CB5"/>
    <w:rsid w:val="00246D98"/>
    <w:rsid w:val="00246E25"/>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26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2FC1"/>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8F"/>
    <w:rsid w:val="002822C4"/>
    <w:rsid w:val="0028242A"/>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C8F"/>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334"/>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C7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E2A"/>
    <w:rsid w:val="002F10E3"/>
    <w:rsid w:val="002F1216"/>
    <w:rsid w:val="002F13AD"/>
    <w:rsid w:val="002F13D3"/>
    <w:rsid w:val="002F1637"/>
    <w:rsid w:val="002F18EE"/>
    <w:rsid w:val="002F1B53"/>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7A5"/>
    <w:rsid w:val="003168BC"/>
    <w:rsid w:val="003168C3"/>
    <w:rsid w:val="0031694F"/>
    <w:rsid w:val="00316995"/>
    <w:rsid w:val="00316AB9"/>
    <w:rsid w:val="00316B47"/>
    <w:rsid w:val="0031716A"/>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8E6"/>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3CBA"/>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17"/>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0D"/>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27E"/>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917"/>
    <w:rsid w:val="00437E91"/>
    <w:rsid w:val="004400B0"/>
    <w:rsid w:val="0044012C"/>
    <w:rsid w:val="004403EF"/>
    <w:rsid w:val="004408DF"/>
    <w:rsid w:val="00440CAC"/>
    <w:rsid w:val="00440F8A"/>
    <w:rsid w:val="00441121"/>
    <w:rsid w:val="004412E6"/>
    <w:rsid w:val="0044186A"/>
    <w:rsid w:val="00441E63"/>
    <w:rsid w:val="00442529"/>
    <w:rsid w:val="0044254E"/>
    <w:rsid w:val="004426FD"/>
    <w:rsid w:val="004427E2"/>
    <w:rsid w:val="0044304A"/>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1FD8"/>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0D"/>
    <w:rsid w:val="00471536"/>
    <w:rsid w:val="00471625"/>
    <w:rsid w:val="00471678"/>
    <w:rsid w:val="004716F3"/>
    <w:rsid w:val="004719AB"/>
    <w:rsid w:val="00471D9A"/>
    <w:rsid w:val="00472056"/>
    <w:rsid w:val="004720B1"/>
    <w:rsid w:val="00472746"/>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B5C"/>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3EB"/>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3E8"/>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08F"/>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BE9"/>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076"/>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AB9"/>
    <w:rsid w:val="00557CDE"/>
    <w:rsid w:val="00560677"/>
    <w:rsid w:val="005608A4"/>
    <w:rsid w:val="005615F5"/>
    <w:rsid w:val="0056164F"/>
    <w:rsid w:val="00561966"/>
    <w:rsid w:val="00561993"/>
    <w:rsid w:val="005619B1"/>
    <w:rsid w:val="00561AF2"/>
    <w:rsid w:val="00561BEB"/>
    <w:rsid w:val="00561CD2"/>
    <w:rsid w:val="00561DE9"/>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15D"/>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078"/>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5703"/>
    <w:rsid w:val="005A5CC0"/>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370"/>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0FF"/>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55D"/>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1A"/>
    <w:rsid w:val="00642A5A"/>
    <w:rsid w:val="00642C8B"/>
    <w:rsid w:val="00643490"/>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DEF"/>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58"/>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2DAF"/>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1B8"/>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2FFF"/>
    <w:rsid w:val="006B3246"/>
    <w:rsid w:val="006B3667"/>
    <w:rsid w:val="006B3C79"/>
    <w:rsid w:val="006B4268"/>
    <w:rsid w:val="006B428F"/>
    <w:rsid w:val="006B434C"/>
    <w:rsid w:val="006B4724"/>
    <w:rsid w:val="006B4788"/>
    <w:rsid w:val="006B4884"/>
    <w:rsid w:val="006B4937"/>
    <w:rsid w:val="006B49B3"/>
    <w:rsid w:val="006B4EAF"/>
    <w:rsid w:val="006B5065"/>
    <w:rsid w:val="006B51EC"/>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9B1"/>
    <w:rsid w:val="006F2B48"/>
    <w:rsid w:val="006F303D"/>
    <w:rsid w:val="006F3054"/>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B2E"/>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45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58D"/>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015"/>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0C0B"/>
    <w:rsid w:val="0078108A"/>
    <w:rsid w:val="0078108D"/>
    <w:rsid w:val="007812DB"/>
    <w:rsid w:val="007813EF"/>
    <w:rsid w:val="0078150A"/>
    <w:rsid w:val="00781ACC"/>
    <w:rsid w:val="00781ED1"/>
    <w:rsid w:val="00782039"/>
    <w:rsid w:val="007821FE"/>
    <w:rsid w:val="007824E1"/>
    <w:rsid w:val="00782583"/>
    <w:rsid w:val="00782977"/>
    <w:rsid w:val="007830F2"/>
    <w:rsid w:val="0078330C"/>
    <w:rsid w:val="0078362F"/>
    <w:rsid w:val="007836CC"/>
    <w:rsid w:val="0078386A"/>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C92"/>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1E5"/>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2"/>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CB8"/>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1F7"/>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47"/>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11"/>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2C3"/>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733"/>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38E"/>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C7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A6A"/>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2B37"/>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A4F"/>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B7"/>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370"/>
    <w:rsid w:val="008F7568"/>
    <w:rsid w:val="008F7610"/>
    <w:rsid w:val="008F77B9"/>
    <w:rsid w:val="008F7DAD"/>
    <w:rsid w:val="0090000B"/>
    <w:rsid w:val="00900424"/>
    <w:rsid w:val="009005FD"/>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8AE"/>
    <w:rsid w:val="00957A93"/>
    <w:rsid w:val="00957EFD"/>
    <w:rsid w:val="00960525"/>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878"/>
    <w:rsid w:val="00974CD3"/>
    <w:rsid w:val="0097500E"/>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00A"/>
    <w:rsid w:val="009C1134"/>
    <w:rsid w:val="009C1355"/>
    <w:rsid w:val="009C1615"/>
    <w:rsid w:val="009C1856"/>
    <w:rsid w:val="009C18CA"/>
    <w:rsid w:val="009C1A6E"/>
    <w:rsid w:val="009C1B71"/>
    <w:rsid w:val="009C1D23"/>
    <w:rsid w:val="009C1F90"/>
    <w:rsid w:val="009C23CB"/>
    <w:rsid w:val="009C265E"/>
    <w:rsid w:val="009C268F"/>
    <w:rsid w:val="009C2C79"/>
    <w:rsid w:val="009C2E8E"/>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95B"/>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CD7"/>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4AF"/>
    <w:rsid w:val="00A2070C"/>
    <w:rsid w:val="00A20979"/>
    <w:rsid w:val="00A20BC1"/>
    <w:rsid w:val="00A214BC"/>
    <w:rsid w:val="00A2155D"/>
    <w:rsid w:val="00A219D4"/>
    <w:rsid w:val="00A21AD2"/>
    <w:rsid w:val="00A22832"/>
    <w:rsid w:val="00A2299F"/>
    <w:rsid w:val="00A22EC0"/>
    <w:rsid w:val="00A23233"/>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67DA0"/>
    <w:rsid w:val="00A7008F"/>
    <w:rsid w:val="00A7010E"/>
    <w:rsid w:val="00A701AF"/>
    <w:rsid w:val="00A701CF"/>
    <w:rsid w:val="00A70460"/>
    <w:rsid w:val="00A70562"/>
    <w:rsid w:val="00A70A6E"/>
    <w:rsid w:val="00A70D46"/>
    <w:rsid w:val="00A70F47"/>
    <w:rsid w:val="00A70FE3"/>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326"/>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4F3"/>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35D"/>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2D0"/>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0A8"/>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A7B"/>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A5"/>
    <w:rsid w:val="00B26EED"/>
    <w:rsid w:val="00B26FD3"/>
    <w:rsid w:val="00B273E2"/>
    <w:rsid w:val="00B27482"/>
    <w:rsid w:val="00B27E48"/>
    <w:rsid w:val="00B27F9F"/>
    <w:rsid w:val="00B300C3"/>
    <w:rsid w:val="00B30412"/>
    <w:rsid w:val="00B30565"/>
    <w:rsid w:val="00B308AB"/>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83A"/>
    <w:rsid w:val="00B378CD"/>
    <w:rsid w:val="00B37996"/>
    <w:rsid w:val="00B379D8"/>
    <w:rsid w:val="00B40089"/>
    <w:rsid w:val="00B4010D"/>
    <w:rsid w:val="00B40380"/>
    <w:rsid w:val="00B40548"/>
    <w:rsid w:val="00B406F2"/>
    <w:rsid w:val="00B4075D"/>
    <w:rsid w:val="00B4080A"/>
    <w:rsid w:val="00B40B7D"/>
    <w:rsid w:val="00B40CD2"/>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C38"/>
    <w:rsid w:val="00B71D7A"/>
    <w:rsid w:val="00B7295A"/>
    <w:rsid w:val="00B7299F"/>
    <w:rsid w:val="00B72F35"/>
    <w:rsid w:val="00B73375"/>
    <w:rsid w:val="00B7353C"/>
    <w:rsid w:val="00B73708"/>
    <w:rsid w:val="00B7372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C5B"/>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683"/>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0D8"/>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5E"/>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86A"/>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0B5"/>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452"/>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2B36"/>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2A1"/>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5FF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2EF"/>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402"/>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0CB"/>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9E5"/>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6ED2"/>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BAA"/>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1F"/>
    <w:rsid w:val="00D859EB"/>
    <w:rsid w:val="00D85C16"/>
    <w:rsid w:val="00D86770"/>
    <w:rsid w:val="00D86B88"/>
    <w:rsid w:val="00D86BEF"/>
    <w:rsid w:val="00D86EA0"/>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A93"/>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1D7"/>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D4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4D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284"/>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4F6E"/>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478"/>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3A8"/>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0BE2"/>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6E"/>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9CF"/>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0FDA"/>
    <w:rsid w:val="00E810EB"/>
    <w:rsid w:val="00E81272"/>
    <w:rsid w:val="00E812D5"/>
    <w:rsid w:val="00E81BD9"/>
    <w:rsid w:val="00E822BA"/>
    <w:rsid w:val="00E82502"/>
    <w:rsid w:val="00E8256E"/>
    <w:rsid w:val="00E82634"/>
    <w:rsid w:val="00E8266A"/>
    <w:rsid w:val="00E8288E"/>
    <w:rsid w:val="00E828D2"/>
    <w:rsid w:val="00E82F61"/>
    <w:rsid w:val="00E83194"/>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4E95"/>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ADD"/>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0954"/>
    <w:rsid w:val="00ED12ED"/>
    <w:rsid w:val="00ED1661"/>
    <w:rsid w:val="00ED1923"/>
    <w:rsid w:val="00ED1A2A"/>
    <w:rsid w:val="00ED1B87"/>
    <w:rsid w:val="00ED1DAF"/>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76"/>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67F"/>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2EE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7C4"/>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4A8C"/>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BD9"/>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44"/>
    <w:rsid w:val="00FF0370"/>
    <w:rsid w:val="00FF086C"/>
    <w:rsid w:val="00FF08CB"/>
    <w:rsid w:val="00FF0C15"/>
    <w:rsid w:val="00FF104B"/>
    <w:rsid w:val="00FF10F1"/>
    <w:rsid w:val="00FF1212"/>
    <w:rsid w:val="00FF14D4"/>
    <w:rsid w:val="00FF16F6"/>
    <w:rsid w:val="00FF1C02"/>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7370"/>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列表段落11,P"/>
    <w:basedOn w:val="a"/>
    <w:link w:val="afa"/>
    <w:uiPriority w:val="99"/>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99"/>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qForma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 w:type="character" w:customStyle="1" w:styleId="eop">
    <w:name w:val="eop"/>
    <w:basedOn w:val="a0"/>
    <w:rsid w:val="006B51EC"/>
  </w:style>
  <w:style w:type="character" w:customStyle="1" w:styleId="10">
    <w:name w:val="標題 1 字元"/>
    <w:basedOn w:val="a0"/>
    <w:link w:val="1"/>
    <w:rsid w:val="00557AB9"/>
    <w:rPr>
      <w:rFonts w:ascii="Arial" w:hAnsi="Arial"/>
      <w:sz w:val="36"/>
      <w:lang w:eastAsia="en-US"/>
    </w:rPr>
  </w:style>
  <w:style w:type="paragraph" w:styleId="aff1">
    <w:name w:val="Revision"/>
    <w:hidden/>
    <w:uiPriority w:val="99"/>
    <w:semiHidden/>
    <w:rsid w:val="004379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91">
      <w:bodyDiv w:val="1"/>
      <w:marLeft w:val="0"/>
      <w:marRight w:val="0"/>
      <w:marTop w:val="0"/>
      <w:marBottom w:val="0"/>
      <w:divBdr>
        <w:top w:val="none" w:sz="0" w:space="0" w:color="auto"/>
        <w:left w:val="none" w:sz="0" w:space="0" w:color="auto"/>
        <w:bottom w:val="none" w:sz="0" w:space="0" w:color="auto"/>
        <w:right w:val="none" w:sz="0" w:space="0" w:color="auto"/>
      </w:divBdr>
    </w:div>
    <w:div w:id="15861033">
      <w:bodyDiv w:val="1"/>
      <w:marLeft w:val="0"/>
      <w:marRight w:val="0"/>
      <w:marTop w:val="0"/>
      <w:marBottom w:val="0"/>
      <w:divBdr>
        <w:top w:val="none" w:sz="0" w:space="0" w:color="auto"/>
        <w:left w:val="none" w:sz="0" w:space="0" w:color="auto"/>
        <w:bottom w:val="none" w:sz="0" w:space="0" w:color="auto"/>
        <w:right w:val="none" w:sz="0" w:space="0" w:color="auto"/>
      </w:divBdr>
    </w:div>
    <w:div w:id="24257006">
      <w:bodyDiv w:val="1"/>
      <w:marLeft w:val="0"/>
      <w:marRight w:val="0"/>
      <w:marTop w:val="0"/>
      <w:marBottom w:val="0"/>
      <w:divBdr>
        <w:top w:val="none" w:sz="0" w:space="0" w:color="auto"/>
        <w:left w:val="none" w:sz="0" w:space="0" w:color="auto"/>
        <w:bottom w:val="none" w:sz="0" w:space="0" w:color="auto"/>
        <w:right w:val="none" w:sz="0" w:space="0" w:color="auto"/>
      </w:divBdr>
    </w:div>
    <w:div w:id="43454423">
      <w:bodyDiv w:val="1"/>
      <w:marLeft w:val="0"/>
      <w:marRight w:val="0"/>
      <w:marTop w:val="0"/>
      <w:marBottom w:val="0"/>
      <w:divBdr>
        <w:top w:val="none" w:sz="0" w:space="0" w:color="auto"/>
        <w:left w:val="none" w:sz="0" w:space="0" w:color="auto"/>
        <w:bottom w:val="none" w:sz="0" w:space="0" w:color="auto"/>
        <w:right w:val="none" w:sz="0" w:space="0" w:color="auto"/>
      </w:divBdr>
    </w:div>
    <w:div w:id="54476810">
      <w:bodyDiv w:val="1"/>
      <w:marLeft w:val="0"/>
      <w:marRight w:val="0"/>
      <w:marTop w:val="0"/>
      <w:marBottom w:val="0"/>
      <w:divBdr>
        <w:top w:val="none" w:sz="0" w:space="0" w:color="auto"/>
        <w:left w:val="none" w:sz="0" w:space="0" w:color="auto"/>
        <w:bottom w:val="none" w:sz="0" w:space="0" w:color="auto"/>
        <w:right w:val="none" w:sz="0" w:space="0" w:color="auto"/>
      </w:divBdr>
    </w:div>
    <w:div w:id="61029603">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68579134">
      <w:bodyDiv w:val="1"/>
      <w:marLeft w:val="0"/>
      <w:marRight w:val="0"/>
      <w:marTop w:val="0"/>
      <w:marBottom w:val="0"/>
      <w:divBdr>
        <w:top w:val="none" w:sz="0" w:space="0" w:color="auto"/>
        <w:left w:val="none" w:sz="0" w:space="0" w:color="auto"/>
        <w:bottom w:val="none" w:sz="0" w:space="0" w:color="auto"/>
        <w:right w:val="none" w:sz="0" w:space="0" w:color="auto"/>
      </w:divBdr>
    </w:div>
    <w:div w:id="88160887">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05542975">
      <w:bodyDiv w:val="1"/>
      <w:marLeft w:val="0"/>
      <w:marRight w:val="0"/>
      <w:marTop w:val="0"/>
      <w:marBottom w:val="0"/>
      <w:divBdr>
        <w:top w:val="none" w:sz="0" w:space="0" w:color="auto"/>
        <w:left w:val="none" w:sz="0" w:space="0" w:color="auto"/>
        <w:bottom w:val="none" w:sz="0" w:space="0" w:color="auto"/>
        <w:right w:val="none" w:sz="0" w:space="0" w:color="auto"/>
      </w:divBdr>
    </w:div>
    <w:div w:id="106702155">
      <w:bodyDiv w:val="1"/>
      <w:marLeft w:val="0"/>
      <w:marRight w:val="0"/>
      <w:marTop w:val="0"/>
      <w:marBottom w:val="0"/>
      <w:divBdr>
        <w:top w:val="none" w:sz="0" w:space="0" w:color="auto"/>
        <w:left w:val="none" w:sz="0" w:space="0" w:color="auto"/>
        <w:bottom w:val="none" w:sz="0" w:space="0" w:color="auto"/>
        <w:right w:val="none" w:sz="0" w:space="0" w:color="auto"/>
      </w:divBdr>
    </w:div>
    <w:div w:id="144274580">
      <w:bodyDiv w:val="1"/>
      <w:marLeft w:val="0"/>
      <w:marRight w:val="0"/>
      <w:marTop w:val="0"/>
      <w:marBottom w:val="0"/>
      <w:divBdr>
        <w:top w:val="none" w:sz="0" w:space="0" w:color="auto"/>
        <w:left w:val="none" w:sz="0" w:space="0" w:color="auto"/>
        <w:bottom w:val="none" w:sz="0" w:space="0" w:color="auto"/>
        <w:right w:val="none" w:sz="0" w:space="0" w:color="auto"/>
      </w:divBdr>
    </w:div>
    <w:div w:id="144323688">
      <w:bodyDiv w:val="1"/>
      <w:marLeft w:val="0"/>
      <w:marRight w:val="0"/>
      <w:marTop w:val="0"/>
      <w:marBottom w:val="0"/>
      <w:divBdr>
        <w:top w:val="none" w:sz="0" w:space="0" w:color="auto"/>
        <w:left w:val="none" w:sz="0" w:space="0" w:color="auto"/>
        <w:bottom w:val="none" w:sz="0" w:space="0" w:color="auto"/>
        <w:right w:val="none" w:sz="0" w:space="0" w:color="auto"/>
      </w:divBdr>
    </w:div>
    <w:div w:id="151727273">
      <w:bodyDiv w:val="1"/>
      <w:marLeft w:val="0"/>
      <w:marRight w:val="0"/>
      <w:marTop w:val="0"/>
      <w:marBottom w:val="0"/>
      <w:divBdr>
        <w:top w:val="none" w:sz="0" w:space="0" w:color="auto"/>
        <w:left w:val="none" w:sz="0" w:space="0" w:color="auto"/>
        <w:bottom w:val="none" w:sz="0" w:space="0" w:color="auto"/>
        <w:right w:val="none" w:sz="0" w:space="0" w:color="auto"/>
      </w:divBdr>
    </w:div>
    <w:div w:id="161238083">
      <w:bodyDiv w:val="1"/>
      <w:marLeft w:val="0"/>
      <w:marRight w:val="0"/>
      <w:marTop w:val="0"/>
      <w:marBottom w:val="0"/>
      <w:divBdr>
        <w:top w:val="none" w:sz="0" w:space="0" w:color="auto"/>
        <w:left w:val="none" w:sz="0" w:space="0" w:color="auto"/>
        <w:bottom w:val="none" w:sz="0" w:space="0" w:color="auto"/>
        <w:right w:val="none" w:sz="0" w:space="0" w:color="auto"/>
      </w:divBdr>
    </w:div>
    <w:div w:id="188836914">
      <w:bodyDiv w:val="1"/>
      <w:marLeft w:val="0"/>
      <w:marRight w:val="0"/>
      <w:marTop w:val="0"/>
      <w:marBottom w:val="0"/>
      <w:divBdr>
        <w:top w:val="none" w:sz="0" w:space="0" w:color="auto"/>
        <w:left w:val="none" w:sz="0" w:space="0" w:color="auto"/>
        <w:bottom w:val="none" w:sz="0" w:space="0" w:color="auto"/>
        <w:right w:val="none" w:sz="0" w:space="0" w:color="auto"/>
      </w:divBdr>
    </w:div>
    <w:div w:id="218978788">
      <w:bodyDiv w:val="1"/>
      <w:marLeft w:val="0"/>
      <w:marRight w:val="0"/>
      <w:marTop w:val="0"/>
      <w:marBottom w:val="0"/>
      <w:divBdr>
        <w:top w:val="none" w:sz="0" w:space="0" w:color="auto"/>
        <w:left w:val="none" w:sz="0" w:space="0" w:color="auto"/>
        <w:bottom w:val="none" w:sz="0" w:space="0" w:color="auto"/>
        <w:right w:val="none" w:sz="0" w:space="0" w:color="auto"/>
      </w:divBdr>
    </w:div>
    <w:div w:id="222955007">
      <w:bodyDiv w:val="1"/>
      <w:marLeft w:val="0"/>
      <w:marRight w:val="0"/>
      <w:marTop w:val="0"/>
      <w:marBottom w:val="0"/>
      <w:divBdr>
        <w:top w:val="none" w:sz="0" w:space="0" w:color="auto"/>
        <w:left w:val="none" w:sz="0" w:space="0" w:color="auto"/>
        <w:bottom w:val="none" w:sz="0" w:space="0" w:color="auto"/>
        <w:right w:val="none" w:sz="0" w:space="0" w:color="auto"/>
      </w:divBdr>
    </w:div>
    <w:div w:id="225340561">
      <w:bodyDiv w:val="1"/>
      <w:marLeft w:val="0"/>
      <w:marRight w:val="0"/>
      <w:marTop w:val="0"/>
      <w:marBottom w:val="0"/>
      <w:divBdr>
        <w:top w:val="none" w:sz="0" w:space="0" w:color="auto"/>
        <w:left w:val="none" w:sz="0" w:space="0" w:color="auto"/>
        <w:bottom w:val="none" w:sz="0" w:space="0" w:color="auto"/>
        <w:right w:val="none" w:sz="0" w:space="0" w:color="auto"/>
      </w:divBdr>
    </w:div>
    <w:div w:id="239870520">
      <w:bodyDiv w:val="1"/>
      <w:marLeft w:val="0"/>
      <w:marRight w:val="0"/>
      <w:marTop w:val="0"/>
      <w:marBottom w:val="0"/>
      <w:divBdr>
        <w:top w:val="none" w:sz="0" w:space="0" w:color="auto"/>
        <w:left w:val="none" w:sz="0" w:space="0" w:color="auto"/>
        <w:bottom w:val="none" w:sz="0" w:space="0" w:color="auto"/>
        <w:right w:val="none" w:sz="0" w:space="0" w:color="auto"/>
      </w:divBdr>
    </w:div>
    <w:div w:id="270675018">
      <w:bodyDiv w:val="1"/>
      <w:marLeft w:val="0"/>
      <w:marRight w:val="0"/>
      <w:marTop w:val="0"/>
      <w:marBottom w:val="0"/>
      <w:divBdr>
        <w:top w:val="none" w:sz="0" w:space="0" w:color="auto"/>
        <w:left w:val="none" w:sz="0" w:space="0" w:color="auto"/>
        <w:bottom w:val="none" w:sz="0" w:space="0" w:color="auto"/>
        <w:right w:val="none" w:sz="0" w:space="0" w:color="auto"/>
      </w:divBdr>
    </w:div>
    <w:div w:id="280649285">
      <w:bodyDiv w:val="1"/>
      <w:marLeft w:val="0"/>
      <w:marRight w:val="0"/>
      <w:marTop w:val="0"/>
      <w:marBottom w:val="0"/>
      <w:divBdr>
        <w:top w:val="none" w:sz="0" w:space="0" w:color="auto"/>
        <w:left w:val="none" w:sz="0" w:space="0" w:color="auto"/>
        <w:bottom w:val="none" w:sz="0" w:space="0" w:color="auto"/>
        <w:right w:val="none" w:sz="0" w:space="0" w:color="auto"/>
      </w:divBdr>
    </w:div>
    <w:div w:id="281115075">
      <w:bodyDiv w:val="1"/>
      <w:marLeft w:val="0"/>
      <w:marRight w:val="0"/>
      <w:marTop w:val="0"/>
      <w:marBottom w:val="0"/>
      <w:divBdr>
        <w:top w:val="none" w:sz="0" w:space="0" w:color="auto"/>
        <w:left w:val="none" w:sz="0" w:space="0" w:color="auto"/>
        <w:bottom w:val="none" w:sz="0" w:space="0" w:color="auto"/>
        <w:right w:val="none" w:sz="0" w:space="0" w:color="auto"/>
      </w:divBdr>
    </w:div>
    <w:div w:id="299961446">
      <w:bodyDiv w:val="1"/>
      <w:marLeft w:val="0"/>
      <w:marRight w:val="0"/>
      <w:marTop w:val="0"/>
      <w:marBottom w:val="0"/>
      <w:divBdr>
        <w:top w:val="none" w:sz="0" w:space="0" w:color="auto"/>
        <w:left w:val="none" w:sz="0" w:space="0" w:color="auto"/>
        <w:bottom w:val="none" w:sz="0" w:space="0" w:color="auto"/>
        <w:right w:val="none" w:sz="0" w:space="0" w:color="auto"/>
      </w:divBdr>
    </w:div>
    <w:div w:id="301808031">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5452128">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22780874">
      <w:bodyDiv w:val="1"/>
      <w:marLeft w:val="0"/>
      <w:marRight w:val="0"/>
      <w:marTop w:val="0"/>
      <w:marBottom w:val="0"/>
      <w:divBdr>
        <w:top w:val="none" w:sz="0" w:space="0" w:color="auto"/>
        <w:left w:val="none" w:sz="0" w:space="0" w:color="auto"/>
        <w:bottom w:val="none" w:sz="0" w:space="0" w:color="auto"/>
        <w:right w:val="none" w:sz="0" w:space="0" w:color="auto"/>
      </w:divBdr>
    </w:div>
    <w:div w:id="333193747">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41661025">
      <w:bodyDiv w:val="1"/>
      <w:marLeft w:val="0"/>
      <w:marRight w:val="0"/>
      <w:marTop w:val="0"/>
      <w:marBottom w:val="0"/>
      <w:divBdr>
        <w:top w:val="none" w:sz="0" w:space="0" w:color="auto"/>
        <w:left w:val="none" w:sz="0" w:space="0" w:color="auto"/>
        <w:bottom w:val="none" w:sz="0" w:space="0" w:color="auto"/>
        <w:right w:val="none" w:sz="0" w:space="0" w:color="auto"/>
      </w:divBdr>
    </w:div>
    <w:div w:id="351998300">
      <w:bodyDiv w:val="1"/>
      <w:marLeft w:val="0"/>
      <w:marRight w:val="0"/>
      <w:marTop w:val="0"/>
      <w:marBottom w:val="0"/>
      <w:divBdr>
        <w:top w:val="none" w:sz="0" w:space="0" w:color="auto"/>
        <w:left w:val="none" w:sz="0" w:space="0" w:color="auto"/>
        <w:bottom w:val="none" w:sz="0" w:space="0" w:color="auto"/>
        <w:right w:val="none" w:sz="0" w:space="0" w:color="auto"/>
      </w:divBdr>
    </w:div>
    <w:div w:id="356348566">
      <w:bodyDiv w:val="1"/>
      <w:marLeft w:val="0"/>
      <w:marRight w:val="0"/>
      <w:marTop w:val="0"/>
      <w:marBottom w:val="0"/>
      <w:divBdr>
        <w:top w:val="none" w:sz="0" w:space="0" w:color="auto"/>
        <w:left w:val="none" w:sz="0" w:space="0" w:color="auto"/>
        <w:bottom w:val="none" w:sz="0" w:space="0" w:color="auto"/>
        <w:right w:val="none" w:sz="0" w:space="0" w:color="auto"/>
      </w:divBdr>
    </w:div>
    <w:div w:id="360251821">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84915281">
      <w:bodyDiv w:val="1"/>
      <w:marLeft w:val="0"/>
      <w:marRight w:val="0"/>
      <w:marTop w:val="0"/>
      <w:marBottom w:val="0"/>
      <w:divBdr>
        <w:top w:val="none" w:sz="0" w:space="0" w:color="auto"/>
        <w:left w:val="none" w:sz="0" w:space="0" w:color="auto"/>
        <w:bottom w:val="none" w:sz="0" w:space="0" w:color="auto"/>
        <w:right w:val="none" w:sz="0" w:space="0" w:color="auto"/>
      </w:divBdr>
    </w:div>
    <w:div w:id="384989472">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1608405">
      <w:bodyDiv w:val="1"/>
      <w:marLeft w:val="0"/>
      <w:marRight w:val="0"/>
      <w:marTop w:val="0"/>
      <w:marBottom w:val="0"/>
      <w:divBdr>
        <w:top w:val="none" w:sz="0" w:space="0" w:color="auto"/>
        <w:left w:val="none" w:sz="0" w:space="0" w:color="auto"/>
        <w:bottom w:val="none" w:sz="0" w:space="0" w:color="auto"/>
        <w:right w:val="none" w:sz="0" w:space="0" w:color="auto"/>
      </w:divBdr>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4985189">
      <w:bodyDiv w:val="1"/>
      <w:marLeft w:val="0"/>
      <w:marRight w:val="0"/>
      <w:marTop w:val="0"/>
      <w:marBottom w:val="0"/>
      <w:divBdr>
        <w:top w:val="none" w:sz="0" w:space="0" w:color="auto"/>
        <w:left w:val="none" w:sz="0" w:space="0" w:color="auto"/>
        <w:bottom w:val="none" w:sz="0" w:space="0" w:color="auto"/>
        <w:right w:val="none" w:sz="0" w:space="0" w:color="auto"/>
      </w:divBdr>
    </w:div>
    <w:div w:id="418673119">
      <w:bodyDiv w:val="1"/>
      <w:marLeft w:val="0"/>
      <w:marRight w:val="0"/>
      <w:marTop w:val="0"/>
      <w:marBottom w:val="0"/>
      <w:divBdr>
        <w:top w:val="none" w:sz="0" w:space="0" w:color="auto"/>
        <w:left w:val="none" w:sz="0" w:space="0" w:color="auto"/>
        <w:bottom w:val="none" w:sz="0" w:space="0" w:color="auto"/>
        <w:right w:val="none" w:sz="0" w:space="0" w:color="auto"/>
      </w:divBdr>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48284549">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480196620">
      <w:bodyDiv w:val="1"/>
      <w:marLeft w:val="0"/>
      <w:marRight w:val="0"/>
      <w:marTop w:val="0"/>
      <w:marBottom w:val="0"/>
      <w:divBdr>
        <w:top w:val="none" w:sz="0" w:space="0" w:color="auto"/>
        <w:left w:val="none" w:sz="0" w:space="0" w:color="auto"/>
        <w:bottom w:val="none" w:sz="0" w:space="0" w:color="auto"/>
        <w:right w:val="none" w:sz="0" w:space="0" w:color="auto"/>
      </w:divBdr>
    </w:div>
    <w:div w:id="501050727">
      <w:bodyDiv w:val="1"/>
      <w:marLeft w:val="0"/>
      <w:marRight w:val="0"/>
      <w:marTop w:val="0"/>
      <w:marBottom w:val="0"/>
      <w:divBdr>
        <w:top w:val="none" w:sz="0" w:space="0" w:color="auto"/>
        <w:left w:val="none" w:sz="0" w:space="0" w:color="auto"/>
        <w:bottom w:val="none" w:sz="0" w:space="0" w:color="auto"/>
        <w:right w:val="none" w:sz="0" w:space="0" w:color="auto"/>
      </w:divBdr>
    </w:div>
    <w:div w:id="525294730">
      <w:bodyDiv w:val="1"/>
      <w:marLeft w:val="0"/>
      <w:marRight w:val="0"/>
      <w:marTop w:val="0"/>
      <w:marBottom w:val="0"/>
      <w:divBdr>
        <w:top w:val="none" w:sz="0" w:space="0" w:color="auto"/>
        <w:left w:val="none" w:sz="0" w:space="0" w:color="auto"/>
        <w:bottom w:val="none" w:sz="0" w:space="0" w:color="auto"/>
        <w:right w:val="none" w:sz="0" w:space="0" w:color="auto"/>
      </w:divBdr>
    </w:div>
    <w:div w:id="528640684">
      <w:bodyDiv w:val="1"/>
      <w:marLeft w:val="0"/>
      <w:marRight w:val="0"/>
      <w:marTop w:val="0"/>
      <w:marBottom w:val="0"/>
      <w:divBdr>
        <w:top w:val="none" w:sz="0" w:space="0" w:color="auto"/>
        <w:left w:val="none" w:sz="0" w:space="0" w:color="auto"/>
        <w:bottom w:val="none" w:sz="0" w:space="0" w:color="auto"/>
        <w:right w:val="none" w:sz="0" w:space="0" w:color="auto"/>
      </w:divBdr>
    </w:div>
    <w:div w:id="532234210">
      <w:bodyDiv w:val="1"/>
      <w:marLeft w:val="0"/>
      <w:marRight w:val="0"/>
      <w:marTop w:val="0"/>
      <w:marBottom w:val="0"/>
      <w:divBdr>
        <w:top w:val="none" w:sz="0" w:space="0" w:color="auto"/>
        <w:left w:val="none" w:sz="0" w:space="0" w:color="auto"/>
        <w:bottom w:val="none" w:sz="0" w:space="0" w:color="auto"/>
        <w:right w:val="none" w:sz="0" w:space="0" w:color="auto"/>
      </w:divBdr>
      <w:divsChild>
        <w:div w:id="1002203583">
          <w:marLeft w:val="360"/>
          <w:marRight w:val="0"/>
          <w:marTop w:val="60"/>
          <w:marBottom w:val="120"/>
          <w:divBdr>
            <w:top w:val="none" w:sz="0" w:space="0" w:color="auto"/>
            <w:left w:val="none" w:sz="0" w:space="0" w:color="auto"/>
            <w:bottom w:val="none" w:sz="0" w:space="0" w:color="auto"/>
            <w:right w:val="none" w:sz="0" w:space="0" w:color="auto"/>
          </w:divBdr>
        </w:div>
        <w:div w:id="2127001843">
          <w:marLeft w:val="360"/>
          <w:marRight w:val="0"/>
          <w:marTop w:val="60"/>
          <w:marBottom w:val="120"/>
          <w:divBdr>
            <w:top w:val="none" w:sz="0" w:space="0" w:color="auto"/>
            <w:left w:val="none" w:sz="0" w:space="0" w:color="auto"/>
            <w:bottom w:val="none" w:sz="0" w:space="0" w:color="auto"/>
            <w:right w:val="none" w:sz="0" w:space="0" w:color="auto"/>
          </w:divBdr>
        </w:div>
      </w:divsChild>
    </w:div>
    <w:div w:id="562524641">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69577640">
      <w:bodyDiv w:val="1"/>
      <w:marLeft w:val="0"/>
      <w:marRight w:val="0"/>
      <w:marTop w:val="0"/>
      <w:marBottom w:val="0"/>
      <w:divBdr>
        <w:top w:val="none" w:sz="0" w:space="0" w:color="auto"/>
        <w:left w:val="none" w:sz="0" w:space="0" w:color="auto"/>
        <w:bottom w:val="none" w:sz="0" w:space="0" w:color="auto"/>
        <w:right w:val="none" w:sz="0" w:space="0" w:color="auto"/>
      </w:divBdr>
    </w:div>
    <w:div w:id="571938748">
      <w:bodyDiv w:val="1"/>
      <w:marLeft w:val="0"/>
      <w:marRight w:val="0"/>
      <w:marTop w:val="0"/>
      <w:marBottom w:val="0"/>
      <w:divBdr>
        <w:top w:val="none" w:sz="0" w:space="0" w:color="auto"/>
        <w:left w:val="none" w:sz="0" w:space="0" w:color="auto"/>
        <w:bottom w:val="none" w:sz="0" w:space="0" w:color="auto"/>
        <w:right w:val="none" w:sz="0" w:space="0" w:color="auto"/>
      </w:divBdr>
    </w:div>
    <w:div w:id="573470152">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594948550">
      <w:bodyDiv w:val="1"/>
      <w:marLeft w:val="0"/>
      <w:marRight w:val="0"/>
      <w:marTop w:val="0"/>
      <w:marBottom w:val="0"/>
      <w:divBdr>
        <w:top w:val="none" w:sz="0" w:space="0" w:color="auto"/>
        <w:left w:val="none" w:sz="0" w:space="0" w:color="auto"/>
        <w:bottom w:val="none" w:sz="0" w:space="0" w:color="auto"/>
        <w:right w:val="none" w:sz="0" w:space="0" w:color="auto"/>
      </w:divBdr>
      <w:divsChild>
        <w:div w:id="217981605">
          <w:marLeft w:val="360"/>
          <w:marRight w:val="0"/>
          <w:marTop w:val="60"/>
          <w:marBottom w:val="120"/>
          <w:divBdr>
            <w:top w:val="none" w:sz="0" w:space="0" w:color="auto"/>
            <w:left w:val="none" w:sz="0" w:space="0" w:color="auto"/>
            <w:bottom w:val="none" w:sz="0" w:space="0" w:color="auto"/>
            <w:right w:val="none" w:sz="0" w:space="0" w:color="auto"/>
          </w:divBdr>
        </w:div>
        <w:div w:id="1533112324">
          <w:marLeft w:val="360"/>
          <w:marRight w:val="0"/>
          <w:marTop w:val="60"/>
          <w:marBottom w:val="120"/>
          <w:divBdr>
            <w:top w:val="none" w:sz="0" w:space="0" w:color="auto"/>
            <w:left w:val="none" w:sz="0" w:space="0" w:color="auto"/>
            <w:bottom w:val="none" w:sz="0" w:space="0" w:color="auto"/>
            <w:right w:val="none" w:sz="0" w:space="0" w:color="auto"/>
          </w:divBdr>
        </w:div>
      </w:divsChild>
    </w:div>
    <w:div w:id="598103501">
      <w:bodyDiv w:val="1"/>
      <w:marLeft w:val="0"/>
      <w:marRight w:val="0"/>
      <w:marTop w:val="0"/>
      <w:marBottom w:val="0"/>
      <w:divBdr>
        <w:top w:val="none" w:sz="0" w:space="0" w:color="auto"/>
        <w:left w:val="none" w:sz="0" w:space="0" w:color="auto"/>
        <w:bottom w:val="none" w:sz="0" w:space="0" w:color="auto"/>
        <w:right w:val="none" w:sz="0" w:space="0" w:color="auto"/>
      </w:divBdr>
    </w:div>
    <w:div w:id="601767450">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34872800">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44697452">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692195847">
      <w:bodyDiv w:val="1"/>
      <w:marLeft w:val="0"/>
      <w:marRight w:val="0"/>
      <w:marTop w:val="0"/>
      <w:marBottom w:val="0"/>
      <w:divBdr>
        <w:top w:val="none" w:sz="0" w:space="0" w:color="auto"/>
        <w:left w:val="none" w:sz="0" w:space="0" w:color="auto"/>
        <w:bottom w:val="none" w:sz="0" w:space="0" w:color="auto"/>
        <w:right w:val="none" w:sz="0" w:space="0" w:color="auto"/>
      </w:divBdr>
    </w:div>
    <w:div w:id="696124652">
      <w:bodyDiv w:val="1"/>
      <w:marLeft w:val="0"/>
      <w:marRight w:val="0"/>
      <w:marTop w:val="0"/>
      <w:marBottom w:val="0"/>
      <w:divBdr>
        <w:top w:val="none" w:sz="0" w:space="0" w:color="auto"/>
        <w:left w:val="none" w:sz="0" w:space="0" w:color="auto"/>
        <w:bottom w:val="none" w:sz="0" w:space="0" w:color="auto"/>
        <w:right w:val="none" w:sz="0" w:space="0" w:color="auto"/>
      </w:divBdr>
    </w:div>
    <w:div w:id="703137361">
      <w:bodyDiv w:val="1"/>
      <w:marLeft w:val="0"/>
      <w:marRight w:val="0"/>
      <w:marTop w:val="0"/>
      <w:marBottom w:val="0"/>
      <w:divBdr>
        <w:top w:val="none" w:sz="0" w:space="0" w:color="auto"/>
        <w:left w:val="none" w:sz="0" w:space="0" w:color="auto"/>
        <w:bottom w:val="none" w:sz="0" w:space="0" w:color="auto"/>
        <w:right w:val="none" w:sz="0" w:space="0" w:color="auto"/>
      </w:divBdr>
    </w:div>
    <w:div w:id="705253872">
      <w:bodyDiv w:val="1"/>
      <w:marLeft w:val="0"/>
      <w:marRight w:val="0"/>
      <w:marTop w:val="0"/>
      <w:marBottom w:val="0"/>
      <w:divBdr>
        <w:top w:val="none" w:sz="0" w:space="0" w:color="auto"/>
        <w:left w:val="none" w:sz="0" w:space="0" w:color="auto"/>
        <w:bottom w:val="none" w:sz="0" w:space="0" w:color="auto"/>
        <w:right w:val="none" w:sz="0" w:space="0" w:color="auto"/>
      </w:divBdr>
    </w:div>
    <w:div w:id="705369219">
      <w:bodyDiv w:val="1"/>
      <w:marLeft w:val="0"/>
      <w:marRight w:val="0"/>
      <w:marTop w:val="0"/>
      <w:marBottom w:val="0"/>
      <w:divBdr>
        <w:top w:val="none" w:sz="0" w:space="0" w:color="auto"/>
        <w:left w:val="none" w:sz="0" w:space="0" w:color="auto"/>
        <w:bottom w:val="none" w:sz="0" w:space="0" w:color="auto"/>
        <w:right w:val="none" w:sz="0" w:space="0" w:color="auto"/>
      </w:divBdr>
    </w:div>
    <w:div w:id="706682753">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13583436">
      <w:bodyDiv w:val="1"/>
      <w:marLeft w:val="0"/>
      <w:marRight w:val="0"/>
      <w:marTop w:val="0"/>
      <w:marBottom w:val="0"/>
      <w:divBdr>
        <w:top w:val="none" w:sz="0" w:space="0" w:color="auto"/>
        <w:left w:val="none" w:sz="0" w:space="0" w:color="auto"/>
        <w:bottom w:val="none" w:sz="0" w:space="0" w:color="auto"/>
        <w:right w:val="none" w:sz="0" w:space="0" w:color="auto"/>
      </w:divBdr>
    </w:div>
    <w:div w:id="716199331">
      <w:bodyDiv w:val="1"/>
      <w:marLeft w:val="0"/>
      <w:marRight w:val="0"/>
      <w:marTop w:val="0"/>
      <w:marBottom w:val="0"/>
      <w:divBdr>
        <w:top w:val="none" w:sz="0" w:space="0" w:color="auto"/>
        <w:left w:val="none" w:sz="0" w:space="0" w:color="auto"/>
        <w:bottom w:val="none" w:sz="0" w:space="0" w:color="auto"/>
        <w:right w:val="none" w:sz="0" w:space="0" w:color="auto"/>
      </w:divBdr>
    </w:div>
    <w:div w:id="717095748">
      <w:bodyDiv w:val="1"/>
      <w:marLeft w:val="0"/>
      <w:marRight w:val="0"/>
      <w:marTop w:val="0"/>
      <w:marBottom w:val="0"/>
      <w:divBdr>
        <w:top w:val="none" w:sz="0" w:space="0" w:color="auto"/>
        <w:left w:val="none" w:sz="0" w:space="0" w:color="auto"/>
        <w:bottom w:val="none" w:sz="0" w:space="0" w:color="auto"/>
        <w:right w:val="none" w:sz="0" w:space="0" w:color="auto"/>
      </w:divBdr>
    </w:div>
    <w:div w:id="720517026">
      <w:bodyDiv w:val="1"/>
      <w:marLeft w:val="0"/>
      <w:marRight w:val="0"/>
      <w:marTop w:val="0"/>
      <w:marBottom w:val="0"/>
      <w:divBdr>
        <w:top w:val="none" w:sz="0" w:space="0" w:color="auto"/>
        <w:left w:val="none" w:sz="0" w:space="0" w:color="auto"/>
        <w:bottom w:val="none" w:sz="0" w:space="0" w:color="auto"/>
        <w:right w:val="none" w:sz="0" w:space="0" w:color="auto"/>
      </w:divBdr>
    </w:div>
    <w:div w:id="744842036">
      <w:bodyDiv w:val="1"/>
      <w:marLeft w:val="0"/>
      <w:marRight w:val="0"/>
      <w:marTop w:val="0"/>
      <w:marBottom w:val="0"/>
      <w:divBdr>
        <w:top w:val="none" w:sz="0" w:space="0" w:color="auto"/>
        <w:left w:val="none" w:sz="0" w:space="0" w:color="auto"/>
        <w:bottom w:val="none" w:sz="0" w:space="0" w:color="auto"/>
        <w:right w:val="none" w:sz="0" w:space="0" w:color="auto"/>
      </w:divBdr>
    </w:div>
    <w:div w:id="748767467">
      <w:bodyDiv w:val="1"/>
      <w:marLeft w:val="0"/>
      <w:marRight w:val="0"/>
      <w:marTop w:val="0"/>
      <w:marBottom w:val="0"/>
      <w:divBdr>
        <w:top w:val="none" w:sz="0" w:space="0" w:color="auto"/>
        <w:left w:val="none" w:sz="0" w:space="0" w:color="auto"/>
        <w:bottom w:val="none" w:sz="0" w:space="0" w:color="auto"/>
        <w:right w:val="none" w:sz="0" w:space="0" w:color="auto"/>
      </w:divBdr>
    </w:div>
    <w:div w:id="755173325">
      <w:bodyDiv w:val="1"/>
      <w:marLeft w:val="0"/>
      <w:marRight w:val="0"/>
      <w:marTop w:val="0"/>
      <w:marBottom w:val="0"/>
      <w:divBdr>
        <w:top w:val="none" w:sz="0" w:space="0" w:color="auto"/>
        <w:left w:val="none" w:sz="0" w:space="0" w:color="auto"/>
        <w:bottom w:val="none" w:sz="0" w:space="0" w:color="auto"/>
        <w:right w:val="none" w:sz="0" w:space="0" w:color="auto"/>
      </w:divBdr>
    </w:div>
    <w:div w:id="76180386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76874631">
      <w:bodyDiv w:val="1"/>
      <w:marLeft w:val="0"/>
      <w:marRight w:val="0"/>
      <w:marTop w:val="0"/>
      <w:marBottom w:val="0"/>
      <w:divBdr>
        <w:top w:val="none" w:sz="0" w:space="0" w:color="auto"/>
        <w:left w:val="none" w:sz="0" w:space="0" w:color="auto"/>
        <w:bottom w:val="none" w:sz="0" w:space="0" w:color="auto"/>
        <w:right w:val="none" w:sz="0" w:space="0" w:color="auto"/>
      </w:divBdr>
      <w:divsChild>
        <w:div w:id="616761293">
          <w:marLeft w:val="360"/>
          <w:marRight w:val="0"/>
          <w:marTop w:val="60"/>
          <w:marBottom w:val="120"/>
          <w:divBdr>
            <w:top w:val="none" w:sz="0" w:space="0" w:color="auto"/>
            <w:left w:val="none" w:sz="0" w:space="0" w:color="auto"/>
            <w:bottom w:val="none" w:sz="0" w:space="0" w:color="auto"/>
            <w:right w:val="none" w:sz="0" w:space="0" w:color="auto"/>
          </w:divBdr>
        </w:div>
        <w:div w:id="1295677647">
          <w:marLeft w:val="360"/>
          <w:marRight w:val="0"/>
          <w:marTop w:val="60"/>
          <w:marBottom w:val="120"/>
          <w:divBdr>
            <w:top w:val="none" w:sz="0" w:space="0" w:color="auto"/>
            <w:left w:val="none" w:sz="0" w:space="0" w:color="auto"/>
            <w:bottom w:val="none" w:sz="0" w:space="0" w:color="auto"/>
            <w:right w:val="none" w:sz="0" w:space="0" w:color="auto"/>
          </w:divBdr>
        </w:div>
      </w:divsChild>
    </w:div>
    <w:div w:id="779909542">
      <w:bodyDiv w:val="1"/>
      <w:marLeft w:val="0"/>
      <w:marRight w:val="0"/>
      <w:marTop w:val="0"/>
      <w:marBottom w:val="0"/>
      <w:divBdr>
        <w:top w:val="none" w:sz="0" w:space="0" w:color="auto"/>
        <w:left w:val="none" w:sz="0" w:space="0" w:color="auto"/>
        <w:bottom w:val="none" w:sz="0" w:space="0" w:color="auto"/>
        <w:right w:val="none" w:sz="0" w:space="0" w:color="auto"/>
      </w:divBdr>
    </w:div>
    <w:div w:id="794834226">
      <w:bodyDiv w:val="1"/>
      <w:marLeft w:val="0"/>
      <w:marRight w:val="0"/>
      <w:marTop w:val="0"/>
      <w:marBottom w:val="0"/>
      <w:divBdr>
        <w:top w:val="none" w:sz="0" w:space="0" w:color="auto"/>
        <w:left w:val="none" w:sz="0" w:space="0" w:color="auto"/>
        <w:bottom w:val="none" w:sz="0" w:space="0" w:color="auto"/>
        <w:right w:val="none" w:sz="0" w:space="0" w:color="auto"/>
      </w:divBdr>
    </w:div>
    <w:div w:id="80420408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13790607">
      <w:bodyDiv w:val="1"/>
      <w:marLeft w:val="0"/>
      <w:marRight w:val="0"/>
      <w:marTop w:val="0"/>
      <w:marBottom w:val="0"/>
      <w:divBdr>
        <w:top w:val="none" w:sz="0" w:space="0" w:color="auto"/>
        <w:left w:val="none" w:sz="0" w:space="0" w:color="auto"/>
        <w:bottom w:val="none" w:sz="0" w:space="0" w:color="auto"/>
        <w:right w:val="none" w:sz="0" w:space="0" w:color="auto"/>
      </w:divBdr>
    </w:div>
    <w:div w:id="816066994">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861286698">
      <w:bodyDiv w:val="1"/>
      <w:marLeft w:val="0"/>
      <w:marRight w:val="0"/>
      <w:marTop w:val="0"/>
      <w:marBottom w:val="0"/>
      <w:divBdr>
        <w:top w:val="none" w:sz="0" w:space="0" w:color="auto"/>
        <w:left w:val="none" w:sz="0" w:space="0" w:color="auto"/>
        <w:bottom w:val="none" w:sz="0" w:space="0" w:color="auto"/>
        <w:right w:val="none" w:sz="0" w:space="0" w:color="auto"/>
      </w:divBdr>
    </w:div>
    <w:div w:id="877932583">
      <w:bodyDiv w:val="1"/>
      <w:marLeft w:val="0"/>
      <w:marRight w:val="0"/>
      <w:marTop w:val="0"/>
      <w:marBottom w:val="0"/>
      <w:divBdr>
        <w:top w:val="none" w:sz="0" w:space="0" w:color="auto"/>
        <w:left w:val="none" w:sz="0" w:space="0" w:color="auto"/>
        <w:bottom w:val="none" w:sz="0" w:space="0" w:color="auto"/>
        <w:right w:val="none" w:sz="0" w:space="0" w:color="auto"/>
      </w:divBdr>
    </w:div>
    <w:div w:id="890535641">
      <w:bodyDiv w:val="1"/>
      <w:marLeft w:val="0"/>
      <w:marRight w:val="0"/>
      <w:marTop w:val="0"/>
      <w:marBottom w:val="0"/>
      <w:divBdr>
        <w:top w:val="none" w:sz="0" w:space="0" w:color="auto"/>
        <w:left w:val="none" w:sz="0" w:space="0" w:color="auto"/>
        <w:bottom w:val="none" w:sz="0" w:space="0" w:color="auto"/>
        <w:right w:val="none" w:sz="0" w:space="0" w:color="auto"/>
      </w:divBdr>
    </w:div>
    <w:div w:id="914977314">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762029">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34367906">
      <w:bodyDiv w:val="1"/>
      <w:marLeft w:val="0"/>
      <w:marRight w:val="0"/>
      <w:marTop w:val="0"/>
      <w:marBottom w:val="0"/>
      <w:divBdr>
        <w:top w:val="none" w:sz="0" w:space="0" w:color="auto"/>
        <w:left w:val="none" w:sz="0" w:space="0" w:color="auto"/>
        <w:bottom w:val="none" w:sz="0" w:space="0" w:color="auto"/>
        <w:right w:val="none" w:sz="0" w:space="0" w:color="auto"/>
      </w:divBdr>
    </w:div>
    <w:div w:id="939606295">
      <w:bodyDiv w:val="1"/>
      <w:marLeft w:val="0"/>
      <w:marRight w:val="0"/>
      <w:marTop w:val="0"/>
      <w:marBottom w:val="0"/>
      <w:divBdr>
        <w:top w:val="none" w:sz="0" w:space="0" w:color="auto"/>
        <w:left w:val="none" w:sz="0" w:space="0" w:color="auto"/>
        <w:bottom w:val="none" w:sz="0" w:space="0" w:color="auto"/>
        <w:right w:val="none" w:sz="0" w:space="0" w:color="auto"/>
      </w:divBdr>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62231671">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996301801">
      <w:bodyDiv w:val="1"/>
      <w:marLeft w:val="0"/>
      <w:marRight w:val="0"/>
      <w:marTop w:val="0"/>
      <w:marBottom w:val="0"/>
      <w:divBdr>
        <w:top w:val="none" w:sz="0" w:space="0" w:color="auto"/>
        <w:left w:val="none" w:sz="0" w:space="0" w:color="auto"/>
        <w:bottom w:val="none" w:sz="0" w:space="0" w:color="auto"/>
        <w:right w:val="none" w:sz="0" w:space="0" w:color="auto"/>
      </w:divBdr>
    </w:div>
    <w:div w:id="1000422873">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6542241">
      <w:bodyDiv w:val="1"/>
      <w:marLeft w:val="0"/>
      <w:marRight w:val="0"/>
      <w:marTop w:val="0"/>
      <w:marBottom w:val="0"/>
      <w:divBdr>
        <w:top w:val="none" w:sz="0" w:space="0" w:color="auto"/>
        <w:left w:val="none" w:sz="0" w:space="0" w:color="auto"/>
        <w:bottom w:val="none" w:sz="0" w:space="0" w:color="auto"/>
        <w:right w:val="none" w:sz="0" w:space="0" w:color="auto"/>
      </w:divBdr>
    </w:div>
    <w:div w:id="1040669499">
      <w:bodyDiv w:val="1"/>
      <w:marLeft w:val="0"/>
      <w:marRight w:val="0"/>
      <w:marTop w:val="0"/>
      <w:marBottom w:val="0"/>
      <w:divBdr>
        <w:top w:val="none" w:sz="0" w:space="0" w:color="auto"/>
        <w:left w:val="none" w:sz="0" w:space="0" w:color="auto"/>
        <w:bottom w:val="none" w:sz="0" w:space="0" w:color="auto"/>
        <w:right w:val="none" w:sz="0" w:space="0" w:color="auto"/>
      </w:divBdr>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72433145">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32673746">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475638">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872634">
      <w:bodyDiv w:val="1"/>
      <w:marLeft w:val="0"/>
      <w:marRight w:val="0"/>
      <w:marTop w:val="0"/>
      <w:marBottom w:val="0"/>
      <w:divBdr>
        <w:top w:val="none" w:sz="0" w:space="0" w:color="auto"/>
        <w:left w:val="none" w:sz="0" w:space="0" w:color="auto"/>
        <w:bottom w:val="none" w:sz="0" w:space="0" w:color="auto"/>
        <w:right w:val="none" w:sz="0" w:space="0" w:color="auto"/>
      </w:divBdr>
    </w:div>
    <w:div w:id="1161701800">
      <w:bodyDiv w:val="1"/>
      <w:marLeft w:val="0"/>
      <w:marRight w:val="0"/>
      <w:marTop w:val="0"/>
      <w:marBottom w:val="0"/>
      <w:divBdr>
        <w:top w:val="none" w:sz="0" w:space="0" w:color="auto"/>
        <w:left w:val="none" w:sz="0" w:space="0" w:color="auto"/>
        <w:bottom w:val="none" w:sz="0" w:space="0" w:color="auto"/>
        <w:right w:val="none" w:sz="0" w:space="0" w:color="auto"/>
      </w:divBdr>
    </w:div>
    <w:div w:id="1162086559">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79588213">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2080588">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44994272">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62298710">
      <w:bodyDiv w:val="1"/>
      <w:marLeft w:val="0"/>
      <w:marRight w:val="0"/>
      <w:marTop w:val="0"/>
      <w:marBottom w:val="0"/>
      <w:divBdr>
        <w:top w:val="none" w:sz="0" w:space="0" w:color="auto"/>
        <w:left w:val="none" w:sz="0" w:space="0" w:color="auto"/>
        <w:bottom w:val="none" w:sz="0" w:space="0" w:color="auto"/>
        <w:right w:val="none" w:sz="0" w:space="0" w:color="auto"/>
      </w:divBdr>
    </w:div>
    <w:div w:id="1266503301">
      <w:bodyDiv w:val="1"/>
      <w:marLeft w:val="0"/>
      <w:marRight w:val="0"/>
      <w:marTop w:val="0"/>
      <w:marBottom w:val="0"/>
      <w:divBdr>
        <w:top w:val="none" w:sz="0" w:space="0" w:color="auto"/>
        <w:left w:val="none" w:sz="0" w:space="0" w:color="auto"/>
        <w:bottom w:val="none" w:sz="0" w:space="0" w:color="auto"/>
        <w:right w:val="none" w:sz="0" w:space="0" w:color="auto"/>
      </w:divBdr>
    </w:div>
    <w:div w:id="1266575756">
      <w:bodyDiv w:val="1"/>
      <w:marLeft w:val="0"/>
      <w:marRight w:val="0"/>
      <w:marTop w:val="0"/>
      <w:marBottom w:val="0"/>
      <w:divBdr>
        <w:top w:val="none" w:sz="0" w:space="0" w:color="auto"/>
        <w:left w:val="none" w:sz="0" w:space="0" w:color="auto"/>
        <w:bottom w:val="none" w:sz="0" w:space="0" w:color="auto"/>
        <w:right w:val="none" w:sz="0" w:space="0" w:color="auto"/>
      </w:divBdr>
    </w:div>
    <w:div w:id="1266645703">
      <w:bodyDiv w:val="1"/>
      <w:marLeft w:val="0"/>
      <w:marRight w:val="0"/>
      <w:marTop w:val="0"/>
      <w:marBottom w:val="0"/>
      <w:divBdr>
        <w:top w:val="none" w:sz="0" w:space="0" w:color="auto"/>
        <w:left w:val="none" w:sz="0" w:space="0" w:color="auto"/>
        <w:bottom w:val="none" w:sz="0" w:space="0" w:color="auto"/>
        <w:right w:val="none" w:sz="0" w:space="0" w:color="auto"/>
      </w:divBdr>
    </w:div>
    <w:div w:id="1271207318">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02615831">
      <w:bodyDiv w:val="1"/>
      <w:marLeft w:val="0"/>
      <w:marRight w:val="0"/>
      <w:marTop w:val="0"/>
      <w:marBottom w:val="0"/>
      <w:divBdr>
        <w:top w:val="none" w:sz="0" w:space="0" w:color="auto"/>
        <w:left w:val="none" w:sz="0" w:space="0" w:color="auto"/>
        <w:bottom w:val="none" w:sz="0" w:space="0" w:color="auto"/>
        <w:right w:val="none" w:sz="0" w:space="0" w:color="auto"/>
      </w:divBdr>
    </w:div>
    <w:div w:id="1304430795">
      <w:bodyDiv w:val="1"/>
      <w:marLeft w:val="0"/>
      <w:marRight w:val="0"/>
      <w:marTop w:val="0"/>
      <w:marBottom w:val="0"/>
      <w:divBdr>
        <w:top w:val="none" w:sz="0" w:space="0" w:color="auto"/>
        <w:left w:val="none" w:sz="0" w:space="0" w:color="auto"/>
        <w:bottom w:val="none" w:sz="0" w:space="0" w:color="auto"/>
        <w:right w:val="none" w:sz="0" w:space="0" w:color="auto"/>
      </w:divBdr>
    </w:div>
    <w:div w:id="1309628406">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16378103">
      <w:bodyDiv w:val="1"/>
      <w:marLeft w:val="0"/>
      <w:marRight w:val="0"/>
      <w:marTop w:val="0"/>
      <w:marBottom w:val="0"/>
      <w:divBdr>
        <w:top w:val="none" w:sz="0" w:space="0" w:color="auto"/>
        <w:left w:val="none" w:sz="0" w:space="0" w:color="auto"/>
        <w:bottom w:val="none" w:sz="0" w:space="0" w:color="auto"/>
        <w:right w:val="none" w:sz="0" w:space="0" w:color="auto"/>
      </w:divBdr>
    </w:div>
    <w:div w:id="1318191658">
      <w:bodyDiv w:val="1"/>
      <w:marLeft w:val="0"/>
      <w:marRight w:val="0"/>
      <w:marTop w:val="0"/>
      <w:marBottom w:val="0"/>
      <w:divBdr>
        <w:top w:val="none" w:sz="0" w:space="0" w:color="auto"/>
        <w:left w:val="none" w:sz="0" w:space="0" w:color="auto"/>
        <w:bottom w:val="none" w:sz="0" w:space="0" w:color="auto"/>
        <w:right w:val="none" w:sz="0" w:space="0" w:color="auto"/>
      </w:divBdr>
    </w:div>
    <w:div w:id="1322272294">
      <w:bodyDiv w:val="1"/>
      <w:marLeft w:val="0"/>
      <w:marRight w:val="0"/>
      <w:marTop w:val="0"/>
      <w:marBottom w:val="0"/>
      <w:divBdr>
        <w:top w:val="none" w:sz="0" w:space="0" w:color="auto"/>
        <w:left w:val="none" w:sz="0" w:space="0" w:color="auto"/>
        <w:bottom w:val="none" w:sz="0" w:space="0" w:color="auto"/>
        <w:right w:val="none" w:sz="0" w:space="0" w:color="auto"/>
      </w:divBdr>
    </w:div>
    <w:div w:id="1325355923">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38072416">
      <w:bodyDiv w:val="1"/>
      <w:marLeft w:val="0"/>
      <w:marRight w:val="0"/>
      <w:marTop w:val="0"/>
      <w:marBottom w:val="0"/>
      <w:divBdr>
        <w:top w:val="none" w:sz="0" w:space="0" w:color="auto"/>
        <w:left w:val="none" w:sz="0" w:space="0" w:color="auto"/>
        <w:bottom w:val="none" w:sz="0" w:space="0" w:color="auto"/>
        <w:right w:val="none" w:sz="0" w:space="0" w:color="auto"/>
      </w:divBdr>
    </w:div>
    <w:div w:id="1338574416">
      <w:bodyDiv w:val="1"/>
      <w:marLeft w:val="0"/>
      <w:marRight w:val="0"/>
      <w:marTop w:val="0"/>
      <w:marBottom w:val="0"/>
      <w:divBdr>
        <w:top w:val="none" w:sz="0" w:space="0" w:color="auto"/>
        <w:left w:val="none" w:sz="0" w:space="0" w:color="auto"/>
        <w:bottom w:val="none" w:sz="0" w:space="0" w:color="auto"/>
        <w:right w:val="none" w:sz="0" w:space="0" w:color="auto"/>
      </w:divBdr>
    </w:div>
    <w:div w:id="1349212578">
      <w:bodyDiv w:val="1"/>
      <w:marLeft w:val="0"/>
      <w:marRight w:val="0"/>
      <w:marTop w:val="0"/>
      <w:marBottom w:val="0"/>
      <w:divBdr>
        <w:top w:val="none" w:sz="0" w:space="0" w:color="auto"/>
        <w:left w:val="none" w:sz="0" w:space="0" w:color="auto"/>
        <w:bottom w:val="none" w:sz="0" w:space="0" w:color="auto"/>
        <w:right w:val="none" w:sz="0" w:space="0" w:color="auto"/>
      </w:divBdr>
    </w:div>
    <w:div w:id="1361859321">
      <w:bodyDiv w:val="1"/>
      <w:marLeft w:val="0"/>
      <w:marRight w:val="0"/>
      <w:marTop w:val="0"/>
      <w:marBottom w:val="0"/>
      <w:divBdr>
        <w:top w:val="none" w:sz="0" w:space="0" w:color="auto"/>
        <w:left w:val="none" w:sz="0" w:space="0" w:color="auto"/>
        <w:bottom w:val="none" w:sz="0" w:space="0" w:color="auto"/>
        <w:right w:val="none" w:sz="0" w:space="0" w:color="auto"/>
      </w:divBdr>
    </w:div>
    <w:div w:id="1364819290">
      <w:bodyDiv w:val="1"/>
      <w:marLeft w:val="0"/>
      <w:marRight w:val="0"/>
      <w:marTop w:val="0"/>
      <w:marBottom w:val="0"/>
      <w:divBdr>
        <w:top w:val="none" w:sz="0" w:space="0" w:color="auto"/>
        <w:left w:val="none" w:sz="0" w:space="0" w:color="auto"/>
        <w:bottom w:val="none" w:sz="0" w:space="0" w:color="auto"/>
        <w:right w:val="none" w:sz="0" w:space="0" w:color="auto"/>
      </w:divBdr>
    </w:div>
    <w:div w:id="1368989164">
      <w:bodyDiv w:val="1"/>
      <w:marLeft w:val="0"/>
      <w:marRight w:val="0"/>
      <w:marTop w:val="0"/>
      <w:marBottom w:val="0"/>
      <w:divBdr>
        <w:top w:val="none" w:sz="0" w:space="0" w:color="auto"/>
        <w:left w:val="none" w:sz="0" w:space="0" w:color="auto"/>
        <w:bottom w:val="none" w:sz="0" w:space="0" w:color="auto"/>
        <w:right w:val="none" w:sz="0" w:space="0" w:color="auto"/>
      </w:divBdr>
    </w:div>
    <w:div w:id="1375154441">
      <w:bodyDiv w:val="1"/>
      <w:marLeft w:val="0"/>
      <w:marRight w:val="0"/>
      <w:marTop w:val="0"/>
      <w:marBottom w:val="0"/>
      <w:divBdr>
        <w:top w:val="none" w:sz="0" w:space="0" w:color="auto"/>
        <w:left w:val="none" w:sz="0" w:space="0" w:color="auto"/>
        <w:bottom w:val="none" w:sz="0" w:space="0" w:color="auto"/>
        <w:right w:val="none" w:sz="0" w:space="0" w:color="auto"/>
      </w:divBdr>
    </w:div>
    <w:div w:id="1376392648">
      <w:bodyDiv w:val="1"/>
      <w:marLeft w:val="0"/>
      <w:marRight w:val="0"/>
      <w:marTop w:val="0"/>
      <w:marBottom w:val="0"/>
      <w:divBdr>
        <w:top w:val="none" w:sz="0" w:space="0" w:color="auto"/>
        <w:left w:val="none" w:sz="0" w:space="0" w:color="auto"/>
        <w:bottom w:val="none" w:sz="0" w:space="0" w:color="auto"/>
        <w:right w:val="none" w:sz="0" w:space="0" w:color="auto"/>
      </w:divBdr>
    </w:div>
    <w:div w:id="1378578870">
      <w:bodyDiv w:val="1"/>
      <w:marLeft w:val="0"/>
      <w:marRight w:val="0"/>
      <w:marTop w:val="0"/>
      <w:marBottom w:val="0"/>
      <w:divBdr>
        <w:top w:val="none" w:sz="0" w:space="0" w:color="auto"/>
        <w:left w:val="none" w:sz="0" w:space="0" w:color="auto"/>
        <w:bottom w:val="none" w:sz="0" w:space="0" w:color="auto"/>
        <w:right w:val="none" w:sz="0" w:space="0" w:color="auto"/>
      </w:divBdr>
    </w:div>
    <w:div w:id="1379429811">
      <w:bodyDiv w:val="1"/>
      <w:marLeft w:val="0"/>
      <w:marRight w:val="0"/>
      <w:marTop w:val="0"/>
      <w:marBottom w:val="0"/>
      <w:divBdr>
        <w:top w:val="none" w:sz="0" w:space="0" w:color="auto"/>
        <w:left w:val="none" w:sz="0" w:space="0" w:color="auto"/>
        <w:bottom w:val="none" w:sz="0" w:space="0" w:color="auto"/>
        <w:right w:val="none" w:sz="0" w:space="0" w:color="auto"/>
      </w:divBdr>
    </w:div>
    <w:div w:id="1389496201">
      <w:bodyDiv w:val="1"/>
      <w:marLeft w:val="0"/>
      <w:marRight w:val="0"/>
      <w:marTop w:val="0"/>
      <w:marBottom w:val="0"/>
      <w:divBdr>
        <w:top w:val="none" w:sz="0" w:space="0" w:color="auto"/>
        <w:left w:val="none" w:sz="0" w:space="0" w:color="auto"/>
        <w:bottom w:val="none" w:sz="0" w:space="0" w:color="auto"/>
        <w:right w:val="none" w:sz="0" w:space="0" w:color="auto"/>
      </w:divBdr>
    </w:div>
    <w:div w:id="1423527906">
      <w:bodyDiv w:val="1"/>
      <w:marLeft w:val="0"/>
      <w:marRight w:val="0"/>
      <w:marTop w:val="0"/>
      <w:marBottom w:val="0"/>
      <w:divBdr>
        <w:top w:val="none" w:sz="0" w:space="0" w:color="auto"/>
        <w:left w:val="none" w:sz="0" w:space="0" w:color="auto"/>
        <w:bottom w:val="none" w:sz="0" w:space="0" w:color="auto"/>
        <w:right w:val="none" w:sz="0" w:space="0" w:color="auto"/>
      </w:divBdr>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469471726">
      <w:bodyDiv w:val="1"/>
      <w:marLeft w:val="0"/>
      <w:marRight w:val="0"/>
      <w:marTop w:val="0"/>
      <w:marBottom w:val="0"/>
      <w:divBdr>
        <w:top w:val="none" w:sz="0" w:space="0" w:color="auto"/>
        <w:left w:val="none" w:sz="0" w:space="0" w:color="auto"/>
        <w:bottom w:val="none" w:sz="0" w:space="0" w:color="auto"/>
        <w:right w:val="none" w:sz="0" w:space="0" w:color="auto"/>
      </w:divBdr>
    </w:div>
    <w:div w:id="1504467172">
      <w:bodyDiv w:val="1"/>
      <w:marLeft w:val="0"/>
      <w:marRight w:val="0"/>
      <w:marTop w:val="0"/>
      <w:marBottom w:val="0"/>
      <w:divBdr>
        <w:top w:val="none" w:sz="0" w:space="0" w:color="auto"/>
        <w:left w:val="none" w:sz="0" w:space="0" w:color="auto"/>
        <w:bottom w:val="none" w:sz="0" w:space="0" w:color="auto"/>
        <w:right w:val="none" w:sz="0" w:space="0" w:color="auto"/>
      </w:divBdr>
    </w:div>
    <w:div w:id="1514029960">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30141412">
      <w:bodyDiv w:val="1"/>
      <w:marLeft w:val="0"/>
      <w:marRight w:val="0"/>
      <w:marTop w:val="0"/>
      <w:marBottom w:val="0"/>
      <w:divBdr>
        <w:top w:val="none" w:sz="0" w:space="0" w:color="auto"/>
        <w:left w:val="none" w:sz="0" w:space="0" w:color="auto"/>
        <w:bottom w:val="none" w:sz="0" w:space="0" w:color="auto"/>
        <w:right w:val="none" w:sz="0" w:space="0" w:color="auto"/>
      </w:divBdr>
    </w:div>
    <w:div w:id="1536310853">
      <w:bodyDiv w:val="1"/>
      <w:marLeft w:val="0"/>
      <w:marRight w:val="0"/>
      <w:marTop w:val="0"/>
      <w:marBottom w:val="0"/>
      <w:divBdr>
        <w:top w:val="none" w:sz="0" w:space="0" w:color="auto"/>
        <w:left w:val="none" w:sz="0" w:space="0" w:color="auto"/>
        <w:bottom w:val="none" w:sz="0" w:space="0" w:color="auto"/>
        <w:right w:val="none" w:sz="0" w:space="0" w:color="auto"/>
      </w:divBdr>
    </w:div>
    <w:div w:id="1565871219">
      <w:bodyDiv w:val="1"/>
      <w:marLeft w:val="0"/>
      <w:marRight w:val="0"/>
      <w:marTop w:val="0"/>
      <w:marBottom w:val="0"/>
      <w:divBdr>
        <w:top w:val="none" w:sz="0" w:space="0" w:color="auto"/>
        <w:left w:val="none" w:sz="0" w:space="0" w:color="auto"/>
        <w:bottom w:val="none" w:sz="0" w:space="0" w:color="auto"/>
        <w:right w:val="none" w:sz="0" w:space="0" w:color="auto"/>
      </w:divBdr>
    </w:div>
    <w:div w:id="1579049654">
      <w:bodyDiv w:val="1"/>
      <w:marLeft w:val="0"/>
      <w:marRight w:val="0"/>
      <w:marTop w:val="0"/>
      <w:marBottom w:val="0"/>
      <w:divBdr>
        <w:top w:val="none" w:sz="0" w:space="0" w:color="auto"/>
        <w:left w:val="none" w:sz="0" w:space="0" w:color="auto"/>
        <w:bottom w:val="none" w:sz="0" w:space="0" w:color="auto"/>
        <w:right w:val="none" w:sz="0" w:space="0" w:color="auto"/>
      </w:divBdr>
      <w:divsChild>
        <w:div w:id="79450478">
          <w:marLeft w:val="360"/>
          <w:marRight w:val="0"/>
          <w:marTop w:val="60"/>
          <w:marBottom w:val="120"/>
          <w:divBdr>
            <w:top w:val="none" w:sz="0" w:space="0" w:color="auto"/>
            <w:left w:val="none" w:sz="0" w:space="0" w:color="auto"/>
            <w:bottom w:val="none" w:sz="0" w:space="0" w:color="auto"/>
            <w:right w:val="none" w:sz="0" w:space="0" w:color="auto"/>
          </w:divBdr>
        </w:div>
        <w:div w:id="1856261221">
          <w:marLeft w:val="360"/>
          <w:marRight w:val="0"/>
          <w:marTop w:val="60"/>
          <w:marBottom w:val="120"/>
          <w:divBdr>
            <w:top w:val="none" w:sz="0" w:space="0" w:color="auto"/>
            <w:left w:val="none" w:sz="0" w:space="0" w:color="auto"/>
            <w:bottom w:val="none" w:sz="0" w:space="0" w:color="auto"/>
            <w:right w:val="none" w:sz="0" w:space="0" w:color="auto"/>
          </w:divBdr>
        </w:div>
      </w:divsChild>
    </w:div>
    <w:div w:id="1583490290">
      <w:bodyDiv w:val="1"/>
      <w:marLeft w:val="0"/>
      <w:marRight w:val="0"/>
      <w:marTop w:val="0"/>
      <w:marBottom w:val="0"/>
      <w:divBdr>
        <w:top w:val="none" w:sz="0" w:space="0" w:color="auto"/>
        <w:left w:val="none" w:sz="0" w:space="0" w:color="auto"/>
        <w:bottom w:val="none" w:sz="0" w:space="0" w:color="auto"/>
        <w:right w:val="none" w:sz="0" w:space="0" w:color="auto"/>
      </w:divBdr>
    </w:div>
    <w:div w:id="1595631179">
      <w:bodyDiv w:val="1"/>
      <w:marLeft w:val="0"/>
      <w:marRight w:val="0"/>
      <w:marTop w:val="0"/>
      <w:marBottom w:val="0"/>
      <w:divBdr>
        <w:top w:val="none" w:sz="0" w:space="0" w:color="auto"/>
        <w:left w:val="none" w:sz="0" w:space="0" w:color="auto"/>
        <w:bottom w:val="none" w:sz="0" w:space="0" w:color="auto"/>
        <w:right w:val="none" w:sz="0" w:space="0" w:color="auto"/>
      </w:divBdr>
    </w:div>
    <w:div w:id="1629627197">
      <w:bodyDiv w:val="1"/>
      <w:marLeft w:val="0"/>
      <w:marRight w:val="0"/>
      <w:marTop w:val="0"/>
      <w:marBottom w:val="0"/>
      <w:divBdr>
        <w:top w:val="none" w:sz="0" w:space="0" w:color="auto"/>
        <w:left w:val="none" w:sz="0" w:space="0" w:color="auto"/>
        <w:bottom w:val="none" w:sz="0" w:space="0" w:color="auto"/>
        <w:right w:val="none" w:sz="0" w:space="0" w:color="auto"/>
      </w:divBdr>
    </w:div>
    <w:div w:id="1636332924">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51714796">
      <w:bodyDiv w:val="1"/>
      <w:marLeft w:val="0"/>
      <w:marRight w:val="0"/>
      <w:marTop w:val="0"/>
      <w:marBottom w:val="0"/>
      <w:divBdr>
        <w:top w:val="none" w:sz="0" w:space="0" w:color="auto"/>
        <w:left w:val="none" w:sz="0" w:space="0" w:color="auto"/>
        <w:bottom w:val="none" w:sz="0" w:space="0" w:color="auto"/>
        <w:right w:val="none" w:sz="0" w:space="0" w:color="auto"/>
      </w:divBdr>
    </w:div>
    <w:div w:id="1660767305">
      <w:bodyDiv w:val="1"/>
      <w:marLeft w:val="0"/>
      <w:marRight w:val="0"/>
      <w:marTop w:val="0"/>
      <w:marBottom w:val="0"/>
      <w:divBdr>
        <w:top w:val="none" w:sz="0" w:space="0" w:color="auto"/>
        <w:left w:val="none" w:sz="0" w:space="0" w:color="auto"/>
        <w:bottom w:val="none" w:sz="0" w:space="0" w:color="auto"/>
        <w:right w:val="none" w:sz="0" w:space="0" w:color="auto"/>
      </w:divBdr>
    </w:div>
    <w:div w:id="1667853547">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335058">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697847889">
      <w:bodyDiv w:val="1"/>
      <w:marLeft w:val="0"/>
      <w:marRight w:val="0"/>
      <w:marTop w:val="0"/>
      <w:marBottom w:val="0"/>
      <w:divBdr>
        <w:top w:val="none" w:sz="0" w:space="0" w:color="auto"/>
        <w:left w:val="none" w:sz="0" w:space="0" w:color="auto"/>
        <w:bottom w:val="none" w:sz="0" w:space="0" w:color="auto"/>
        <w:right w:val="none" w:sz="0" w:space="0" w:color="auto"/>
      </w:divBdr>
    </w:div>
    <w:div w:id="1708408869">
      <w:bodyDiv w:val="1"/>
      <w:marLeft w:val="0"/>
      <w:marRight w:val="0"/>
      <w:marTop w:val="0"/>
      <w:marBottom w:val="0"/>
      <w:divBdr>
        <w:top w:val="none" w:sz="0" w:space="0" w:color="auto"/>
        <w:left w:val="none" w:sz="0" w:space="0" w:color="auto"/>
        <w:bottom w:val="none" w:sz="0" w:space="0" w:color="auto"/>
        <w:right w:val="none" w:sz="0" w:space="0" w:color="auto"/>
      </w:divBdr>
    </w:div>
    <w:div w:id="1719939878">
      <w:bodyDiv w:val="1"/>
      <w:marLeft w:val="0"/>
      <w:marRight w:val="0"/>
      <w:marTop w:val="0"/>
      <w:marBottom w:val="0"/>
      <w:divBdr>
        <w:top w:val="none" w:sz="0" w:space="0" w:color="auto"/>
        <w:left w:val="none" w:sz="0" w:space="0" w:color="auto"/>
        <w:bottom w:val="none" w:sz="0" w:space="0" w:color="auto"/>
        <w:right w:val="none" w:sz="0" w:space="0" w:color="auto"/>
      </w:divBdr>
    </w:div>
    <w:div w:id="1748264608">
      <w:bodyDiv w:val="1"/>
      <w:marLeft w:val="0"/>
      <w:marRight w:val="0"/>
      <w:marTop w:val="0"/>
      <w:marBottom w:val="0"/>
      <w:divBdr>
        <w:top w:val="none" w:sz="0" w:space="0" w:color="auto"/>
        <w:left w:val="none" w:sz="0" w:space="0" w:color="auto"/>
        <w:bottom w:val="none" w:sz="0" w:space="0" w:color="auto"/>
        <w:right w:val="none" w:sz="0" w:space="0" w:color="auto"/>
      </w:divBdr>
    </w:div>
    <w:div w:id="1760323000">
      <w:bodyDiv w:val="1"/>
      <w:marLeft w:val="0"/>
      <w:marRight w:val="0"/>
      <w:marTop w:val="0"/>
      <w:marBottom w:val="0"/>
      <w:divBdr>
        <w:top w:val="none" w:sz="0" w:space="0" w:color="auto"/>
        <w:left w:val="none" w:sz="0" w:space="0" w:color="auto"/>
        <w:bottom w:val="none" w:sz="0" w:space="0" w:color="auto"/>
        <w:right w:val="none" w:sz="0" w:space="0" w:color="auto"/>
      </w:divBdr>
    </w:div>
    <w:div w:id="1770270076">
      <w:bodyDiv w:val="1"/>
      <w:marLeft w:val="0"/>
      <w:marRight w:val="0"/>
      <w:marTop w:val="0"/>
      <w:marBottom w:val="0"/>
      <w:divBdr>
        <w:top w:val="none" w:sz="0" w:space="0" w:color="auto"/>
        <w:left w:val="none" w:sz="0" w:space="0" w:color="auto"/>
        <w:bottom w:val="none" w:sz="0" w:space="0" w:color="auto"/>
        <w:right w:val="none" w:sz="0" w:space="0" w:color="auto"/>
      </w:divBdr>
    </w:div>
    <w:div w:id="1771195620">
      <w:bodyDiv w:val="1"/>
      <w:marLeft w:val="0"/>
      <w:marRight w:val="0"/>
      <w:marTop w:val="0"/>
      <w:marBottom w:val="0"/>
      <w:divBdr>
        <w:top w:val="none" w:sz="0" w:space="0" w:color="auto"/>
        <w:left w:val="none" w:sz="0" w:space="0" w:color="auto"/>
        <w:bottom w:val="none" w:sz="0" w:space="0" w:color="auto"/>
        <w:right w:val="none" w:sz="0" w:space="0" w:color="auto"/>
      </w:divBdr>
    </w:div>
    <w:div w:id="177119721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1410858">
      <w:bodyDiv w:val="1"/>
      <w:marLeft w:val="0"/>
      <w:marRight w:val="0"/>
      <w:marTop w:val="0"/>
      <w:marBottom w:val="0"/>
      <w:divBdr>
        <w:top w:val="none" w:sz="0" w:space="0" w:color="auto"/>
        <w:left w:val="none" w:sz="0" w:space="0" w:color="auto"/>
        <w:bottom w:val="none" w:sz="0" w:space="0" w:color="auto"/>
        <w:right w:val="none" w:sz="0" w:space="0" w:color="auto"/>
      </w:divBdr>
    </w:div>
    <w:div w:id="1781679391">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787390245">
      <w:bodyDiv w:val="1"/>
      <w:marLeft w:val="0"/>
      <w:marRight w:val="0"/>
      <w:marTop w:val="0"/>
      <w:marBottom w:val="0"/>
      <w:divBdr>
        <w:top w:val="none" w:sz="0" w:space="0" w:color="auto"/>
        <w:left w:val="none" w:sz="0" w:space="0" w:color="auto"/>
        <w:bottom w:val="none" w:sz="0" w:space="0" w:color="auto"/>
        <w:right w:val="none" w:sz="0" w:space="0" w:color="auto"/>
      </w:divBdr>
      <w:divsChild>
        <w:div w:id="2064791705">
          <w:marLeft w:val="360"/>
          <w:marRight w:val="0"/>
          <w:marTop w:val="60"/>
          <w:marBottom w:val="120"/>
          <w:divBdr>
            <w:top w:val="none" w:sz="0" w:space="0" w:color="auto"/>
            <w:left w:val="none" w:sz="0" w:space="0" w:color="auto"/>
            <w:bottom w:val="none" w:sz="0" w:space="0" w:color="auto"/>
            <w:right w:val="none" w:sz="0" w:space="0" w:color="auto"/>
          </w:divBdr>
        </w:div>
        <w:div w:id="1118639694">
          <w:marLeft w:val="360"/>
          <w:marRight w:val="0"/>
          <w:marTop w:val="60"/>
          <w:marBottom w:val="120"/>
          <w:divBdr>
            <w:top w:val="none" w:sz="0" w:space="0" w:color="auto"/>
            <w:left w:val="none" w:sz="0" w:space="0" w:color="auto"/>
            <w:bottom w:val="none" w:sz="0" w:space="0" w:color="auto"/>
            <w:right w:val="none" w:sz="0" w:space="0" w:color="auto"/>
          </w:divBdr>
        </w:div>
      </w:divsChild>
    </w:div>
    <w:div w:id="1788501879">
      <w:bodyDiv w:val="1"/>
      <w:marLeft w:val="0"/>
      <w:marRight w:val="0"/>
      <w:marTop w:val="0"/>
      <w:marBottom w:val="0"/>
      <w:divBdr>
        <w:top w:val="none" w:sz="0" w:space="0" w:color="auto"/>
        <w:left w:val="none" w:sz="0" w:space="0" w:color="auto"/>
        <w:bottom w:val="none" w:sz="0" w:space="0" w:color="auto"/>
        <w:right w:val="none" w:sz="0" w:space="0" w:color="auto"/>
      </w:divBdr>
    </w:div>
    <w:div w:id="1792287428">
      <w:bodyDiv w:val="1"/>
      <w:marLeft w:val="0"/>
      <w:marRight w:val="0"/>
      <w:marTop w:val="0"/>
      <w:marBottom w:val="0"/>
      <w:divBdr>
        <w:top w:val="none" w:sz="0" w:space="0" w:color="auto"/>
        <w:left w:val="none" w:sz="0" w:space="0" w:color="auto"/>
        <w:bottom w:val="none" w:sz="0" w:space="0" w:color="auto"/>
        <w:right w:val="none" w:sz="0" w:space="0" w:color="auto"/>
      </w:divBdr>
    </w:div>
    <w:div w:id="1799565551">
      <w:bodyDiv w:val="1"/>
      <w:marLeft w:val="0"/>
      <w:marRight w:val="0"/>
      <w:marTop w:val="0"/>
      <w:marBottom w:val="0"/>
      <w:divBdr>
        <w:top w:val="none" w:sz="0" w:space="0" w:color="auto"/>
        <w:left w:val="none" w:sz="0" w:space="0" w:color="auto"/>
        <w:bottom w:val="none" w:sz="0" w:space="0" w:color="auto"/>
        <w:right w:val="none" w:sz="0" w:space="0" w:color="auto"/>
      </w:divBdr>
    </w:div>
    <w:div w:id="1802067812">
      <w:bodyDiv w:val="1"/>
      <w:marLeft w:val="0"/>
      <w:marRight w:val="0"/>
      <w:marTop w:val="0"/>
      <w:marBottom w:val="0"/>
      <w:divBdr>
        <w:top w:val="none" w:sz="0" w:space="0" w:color="auto"/>
        <w:left w:val="none" w:sz="0" w:space="0" w:color="auto"/>
        <w:bottom w:val="none" w:sz="0" w:space="0" w:color="auto"/>
        <w:right w:val="none" w:sz="0" w:space="0" w:color="auto"/>
      </w:divBdr>
    </w:div>
    <w:div w:id="1806703968">
      <w:bodyDiv w:val="1"/>
      <w:marLeft w:val="0"/>
      <w:marRight w:val="0"/>
      <w:marTop w:val="0"/>
      <w:marBottom w:val="0"/>
      <w:divBdr>
        <w:top w:val="none" w:sz="0" w:space="0" w:color="auto"/>
        <w:left w:val="none" w:sz="0" w:space="0" w:color="auto"/>
        <w:bottom w:val="none" w:sz="0" w:space="0" w:color="auto"/>
        <w:right w:val="none" w:sz="0" w:space="0" w:color="auto"/>
      </w:divBdr>
    </w:div>
    <w:div w:id="1808549542">
      <w:bodyDiv w:val="1"/>
      <w:marLeft w:val="0"/>
      <w:marRight w:val="0"/>
      <w:marTop w:val="0"/>
      <w:marBottom w:val="0"/>
      <w:divBdr>
        <w:top w:val="none" w:sz="0" w:space="0" w:color="auto"/>
        <w:left w:val="none" w:sz="0" w:space="0" w:color="auto"/>
        <w:bottom w:val="none" w:sz="0" w:space="0" w:color="auto"/>
        <w:right w:val="none" w:sz="0" w:space="0" w:color="auto"/>
      </w:divBdr>
    </w:div>
    <w:div w:id="1815679166">
      <w:bodyDiv w:val="1"/>
      <w:marLeft w:val="0"/>
      <w:marRight w:val="0"/>
      <w:marTop w:val="0"/>
      <w:marBottom w:val="0"/>
      <w:divBdr>
        <w:top w:val="none" w:sz="0" w:space="0" w:color="auto"/>
        <w:left w:val="none" w:sz="0" w:space="0" w:color="auto"/>
        <w:bottom w:val="none" w:sz="0" w:space="0" w:color="auto"/>
        <w:right w:val="none" w:sz="0" w:space="0" w:color="auto"/>
      </w:divBdr>
    </w:div>
    <w:div w:id="1818260355">
      <w:bodyDiv w:val="1"/>
      <w:marLeft w:val="0"/>
      <w:marRight w:val="0"/>
      <w:marTop w:val="0"/>
      <w:marBottom w:val="0"/>
      <w:divBdr>
        <w:top w:val="none" w:sz="0" w:space="0" w:color="auto"/>
        <w:left w:val="none" w:sz="0" w:space="0" w:color="auto"/>
        <w:bottom w:val="none" w:sz="0" w:space="0" w:color="auto"/>
        <w:right w:val="none" w:sz="0" w:space="0" w:color="auto"/>
      </w:divBdr>
    </w:div>
    <w:div w:id="1842890500">
      <w:bodyDiv w:val="1"/>
      <w:marLeft w:val="0"/>
      <w:marRight w:val="0"/>
      <w:marTop w:val="0"/>
      <w:marBottom w:val="0"/>
      <w:divBdr>
        <w:top w:val="none" w:sz="0" w:space="0" w:color="auto"/>
        <w:left w:val="none" w:sz="0" w:space="0" w:color="auto"/>
        <w:bottom w:val="none" w:sz="0" w:space="0" w:color="auto"/>
        <w:right w:val="none" w:sz="0" w:space="0" w:color="auto"/>
      </w:divBdr>
    </w:div>
    <w:div w:id="1855875706">
      <w:bodyDiv w:val="1"/>
      <w:marLeft w:val="0"/>
      <w:marRight w:val="0"/>
      <w:marTop w:val="0"/>
      <w:marBottom w:val="0"/>
      <w:divBdr>
        <w:top w:val="none" w:sz="0" w:space="0" w:color="auto"/>
        <w:left w:val="none" w:sz="0" w:space="0" w:color="auto"/>
        <w:bottom w:val="none" w:sz="0" w:space="0" w:color="auto"/>
        <w:right w:val="none" w:sz="0" w:space="0" w:color="auto"/>
      </w:divBdr>
    </w:div>
    <w:div w:id="1864828448">
      <w:bodyDiv w:val="1"/>
      <w:marLeft w:val="0"/>
      <w:marRight w:val="0"/>
      <w:marTop w:val="0"/>
      <w:marBottom w:val="0"/>
      <w:divBdr>
        <w:top w:val="none" w:sz="0" w:space="0" w:color="auto"/>
        <w:left w:val="none" w:sz="0" w:space="0" w:color="auto"/>
        <w:bottom w:val="none" w:sz="0" w:space="0" w:color="auto"/>
        <w:right w:val="none" w:sz="0" w:space="0" w:color="auto"/>
      </w:divBdr>
    </w:div>
    <w:div w:id="1881430059">
      <w:bodyDiv w:val="1"/>
      <w:marLeft w:val="0"/>
      <w:marRight w:val="0"/>
      <w:marTop w:val="0"/>
      <w:marBottom w:val="0"/>
      <w:divBdr>
        <w:top w:val="none" w:sz="0" w:space="0" w:color="auto"/>
        <w:left w:val="none" w:sz="0" w:space="0" w:color="auto"/>
        <w:bottom w:val="none" w:sz="0" w:space="0" w:color="auto"/>
        <w:right w:val="none" w:sz="0" w:space="0" w:color="auto"/>
      </w:divBdr>
    </w:div>
    <w:div w:id="1888566017">
      <w:bodyDiv w:val="1"/>
      <w:marLeft w:val="0"/>
      <w:marRight w:val="0"/>
      <w:marTop w:val="0"/>
      <w:marBottom w:val="0"/>
      <w:divBdr>
        <w:top w:val="none" w:sz="0" w:space="0" w:color="auto"/>
        <w:left w:val="none" w:sz="0" w:space="0" w:color="auto"/>
        <w:bottom w:val="none" w:sz="0" w:space="0" w:color="auto"/>
        <w:right w:val="none" w:sz="0" w:space="0" w:color="auto"/>
      </w:divBdr>
    </w:div>
    <w:div w:id="1896893007">
      <w:bodyDiv w:val="1"/>
      <w:marLeft w:val="0"/>
      <w:marRight w:val="0"/>
      <w:marTop w:val="0"/>
      <w:marBottom w:val="0"/>
      <w:divBdr>
        <w:top w:val="none" w:sz="0" w:space="0" w:color="auto"/>
        <w:left w:val="none" w:sz="0" w:space="0" w:color="auto"/>
        <w:bottom w:val="none" w:sz="0" w:space="0" w:color="auto"/>
        <w:right w:val="none" w:sz="0" w:space="0" w:color="auto"/>
      </w:divBdr>
    </w:div>
    <w:div w:id="1908801625">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34169063">
      <w:bodyDiv w:val="1"/>
      <w:marLeft w:val="0"/>
      <w:marRight w:val="0"/>
      <w:marTop w:val="0"/>
      <w:marBottom w:val="0"/>
      <w:divBdr>
        <w:top w:val="none" w:sz="0" w:space="0" w:color="auto"/>
        <w:left w:val="none" w:sz="0" w:space="0" w:color="auto"/>
        <w:bottom w:val="none" w:sz="0" w:space="0" w:color="auto"/>
        <w:right w:val="none" w:sz="0" w:space="0" w:color="auto"/>
      </w:divBdr>
    </w:div>
    <w:div w:id="1940016586">
      <w:bodyDiv w:val="1"/>
      <w:marLeft w:val="0"/>
      <w:marRight w:val="0"/>
      <w:marTop w:val="0"/>
      <w:marBottom w:val="0"/>
      <w:divBdr>
        <w:top w:val="none" w:sz="0" w:space="0" w:color="auto"/>
        <w:left w:val="none" w:sz="0" w:space="0" w:color="auto"/>
        <w:bottom w:val="none" w:sz="0" w:space="0" w:color="auto"/>
        <w:right w:val="none" w:sz="0" w:space="0" w:color="auto"/>
      </w:divBdr>
    </w:div>
    <w:div w:id="1945916746">
      <w:bodyDiv w:val="1"/>
      <w:marLeft w:val="0"/>
      <w:marRight w:val="0"/>
      <w:marTop w:val="0"/>
      <w:marBottom w:val="0"/>
      <w:divBdr>
        <w:top w:val="none" w:sz="0" w:space="0" w:color="auto"/>
        <w:left w:val="none" w:sz="0" w:space="0" w:color="auto"/>
        <w:bottom w:val="none" w:sz="0" w:space="0" w:color="auto"/>
        <w:right w:val="none" w:sz="0" w:space="0" w:color="auto"/>
      </w:divBdr>
    </w:div>
    <w:div w:id="1957712499">
      <w:bodyDiv w:val="1"/>
      <w:marLeft w:val="0"/>
      <w:marRight w:val="0"/>
      <w:marTop w:val="0"/>
      <w:marBottom w:val="0"/>
      <w:divBdr>
        <w:top w:val="none" w:sz="0" w:space="0" w:color="auto"/>
        <w:left w:val="none" w:sz="0" w:space="0" w:color="auto"/>
        <w:bottom w:val="none" w:sz="0" w:space="0" w:color="auto"/>
        <w:right w:val="none" w:sz="0" w:space="0" w:color="auto"/>
      </w:divBdr>
    </w:div>
    <w:div w:id="1969896331">
      <w:bodyDiv w:val="1"/>
      <w:marLeft w:val="0"/>
      <w:marRight w:val="0"/>
      <w:marTop w:val="0"/>
      <w:marBottom w:val="0"/>
      <w:divBdr>
        <w:top w:val="none" w:sz="0" w:space="0" w:color="auto"/>
        <w:left w:val="none" w:sz="0" w:space="0" w:color="auto"/>
        <w:bottom w:val="none" w:sz="0" w:space="0" w:color="auto"/>
        <w:right w:val="none" w:sz="0" w:space="0" w:color="auto"/>
      </w:divBdr>
    </w:div>
    <w:div w:id="1973360662">
      <w:bodyDiv w:val="1"/>
      <w:marLeft w:val="0"/>
      <w:marRight w:val="0"/>
      <w:marTop w:val="0"/>
      <w:marBottom w:val="0"/>
      <w:divBdr>
        <w:top w:val="none" w:sz="0" w:space="0" w:color="auto"/>
        <w:left w:val="none" w:sz="0" w:space="0" w:color="auto"/>
        <w:bottom w:val="none" w:sz="0" w:space="0" w:color="auto"/>
        <w:right w:val="none" w:sz="0" w:space="0" w:color="auto"/>
      </w:divBdr>
    </w:div>
    <w:div w:id="1982340085">
      <w:bodyDiv w:val="1"/>
      <w:marLeft w:val="0"/>
      <w:marRight w:val="0"/>
      <w:marTop w:val="0"/>
      <w:marBottom w:val="0"/>
      <w:divBdr>
        <w:top w:val="none" w:sz="0" w:space="0" w:color="auto"/>
        <w:left w:val="none" w:sz="0" w:space="0" w:color="auto"/>
        <w:bottom w:val="none" w:sz="0" w:space="0" w:color="auto"/>
        <w:right w:val="none" w:sz="0" w:space="0" w:color="auto"/>
      </w:divBdr>
    </w:div>
    <w:div w:id="1984043781">
      <w:bodyDiv w:val="1"/>
      <w:marLeft w:val="0"/>
      <w:marRight w:val="0"/>
      <w:marTop w:val="0"/>
      <w:marBottom w:val="0"/>
      <w:divBdr>
        <w:top w:val="none" w:sz="0" w:space="0" w:color="auto"/>
        <w:left w:val="none" w:sz="0" w:space="0" w:color="auto"/>
        <w:bottom w:val="none" w:sz="0" w:space="0" w:color="auto"/>
        <w:right w:val="none" w:sz="0" w:space="0" w:color="auto"/>
      </w:divBdr>
    </w:div>
    <w:div w:id="19878512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35763745">
      <w:bodyDiv w:val="1"/>
      <w:marLeft w:val="0"/>
      <w:marRight w:val="0"/>
      <w:marTop w:val="0"/>
      <w:marBottom w:val="0"/>
      <w:divBdr>
        <w:top w:val="none" w:sz="0" w:space="0" w:color="auto"/>
        <w:left w:val="none" w:sz="0" w:space="0" w:color="auto"/>
        <w:bottom w:val="none" w:sz="0" w:space="0" w:color="auto"/>
        <w:right w:val="none" w:sz="0" w:space="0" w:color="auto"/>
      </w:divBdr>
    </w:div>
    <w:div w:id="2060590917">
      <w:bodyDiv w:val="1"/>
      <w:marLeft w:val="0"/>
      <w:marRight w:val="0"/>
      <w:marTop w:val="0"/>
      <w:marBottom w:val="0"/>
      <w:divBdr>
        <w:top w:val="none" w:sz="0" w:space="0" w:color="auto"/>
        <w:left w:val="none" w:sz="0" w:space="0" w:color="auto"/>
        <w:bottom w:val="none" w:sz="0" w:space="0" w:color="auto"/>
        <w:right w:val="none" w:sz="0" w:space="0" w:color="auto"/>
      </w:divBdr>
    </w:div>
    <w:div w:id="2066836413">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076313278">
      <w:bodyDiv w:val="1"/>
      <w:marLeft w:val="0"/>
      <w:marRight w:val="0"/>
      <w:marTop w:val="0"/>
      <w:marBottom w:val="0"/>
      <w:divBdr>
        <w:top w:val="none" w:sz="0" w:space="0" w:color="auto"/>
        <w:left w:val="none" w:sz="0" w:space="0" w:color="auto"/>
        <w:bottom w:val="none" w:sz="0" w:space="0" w:color="auto"/>
        <w:right w:val="none" w:sz="0" w:space="0" w:color="auto"/>
      </w:divBdr>
    </w:div>
    <w:div w:id="2089568369">
      <w:bodyDiv w:val="1"/>
      <w:marLeft w:val="0"/>
      <w:marRight w:val="0"/>
      <w:marTop w:val="0"/>
      <w:marBottom w:val="0"/>
      <w:divBdr>
        <w:top w:val="none" w:sz="0" w:space="0" w:color="auto"/>
        <w:left w:val="none" w:sz="0" w:space="0" w:color="auto"/>
        <w:bottom w:val="none" w:sz="0" w:space="0" w:color="auto"/>
        <w:right w:val="none" w:sz="0" w:space="0" w:color="auto"/>
      </w:divBdr>
    </w:div>
    <w:div w:id="2098478227">
      <w:bodyDiv w:val="1"/>
      <w:marLeft w:val="0"/>
      <w:marRight w:val="0"/>
      <w:marTop w:val="0"/>
      <w:marBottom w:val="0"/>
      <w:divBdr>
        <w:top w:val="none" w:sz="0" w:space="0" w:color="auto"/>
        <w:left w:val="none" w:sz="0" w:space="0" w:color="auto"/>
        <w:bottom w:val="none" w:sz="0" w:space="0" w:color="auto"/>
        <w:right w:val="none" w:sz="0" w:space="0" w:color="auto"/>
      </w:divBdr>
    </w:div>
    <w:div w:id="2133741614">
      <w:bodyDiv w:val="1"/>
      <w:marLeft w:val="0"/>
      <w:marRight w:val="0"/>
      <w:marTop w:val="0"/>
      <w:marBottom w:val="0"/>
      <w:divBdr>
        <w:top w:val="none" w:sz="0" w:space="0" w:color="auto"/>
        <w:left w:val="none" w:sz="0" w:space="0" w:color="auto"/>
        <w:bottom w:val="none" w:sz="0" w:space="0" w:color="auto"/>
        <w:right w:val="none" w:sz="0" w:space="0" w:color="auto"/>
      </w:divBdr>
    </w:div>
    <w:div w:id="2142570454">
      <w:bodyDiv w:val="1"/>
      <w:marLeft w:val="0"/>
      <w:marRight w:val="0"/>
      <w:marTop w:val="0"/>
      <w:marBottom w:val="0"/>
      <w:divBdr>
        <w:top w:val="none" w:sz="0" w:space="0" w:color="auto"/>
        <w:left w:val="none" w:sz="0" w:space="0" w:color="auto"/>
        <w:bottom w:val="none" w:sz="0" w:space="0" w:color="auto"/>
        <w:right w:val="none" w:sz="0" w:space="0" w:color="auto"/>
      </w:divBdr>
    </w:div>
    <w:div w:id="214423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29E70-3CCB-439E-9BB4-5AC7D04DDAFA}">
  <ds:schemaRefs>
    <ds:schemaRef ds:uri="http://schemas.openxmlformats.org/officeDocument/2006/bibliography"/>
  </ds:schemaRefs>
</ds:datastoreItem>
</file>

<file path=customXml/itemProps4.xml><?xml version="1.0" encoding="utf-8"?>
<ds:datastoreItem xmlns:ds="http://schemas.openxmlformats.org/officeDocument/2006/customXml" ds:itemID="{9A825823-1E91-4DDD-A2EE-28C6FB6602DC}">
  <ds:schemaRefs>
    <ds:schemaRef ds:uri="http://schemas.microsoft.com/sharepoint/v3/contenttype/forms"/>
  </ds:schemaRefs>
</ds:datastoreItem>
</file>

<file path=customXml/itemProps5.xml><?xml version="1.0" encoding="utf-8"?>
<ds:datastoreItem xmlns:ds="http://schemas.openxmlformats.org/officeDocument/2006/customXml" ds:itemID="{C658E28E-ACF6-42F4-A725-D6B87C4B50D6}">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3787</Words>
  <Characters>21592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2025-05-07T12:53:00Z</dcterms:created>
  <dcterms:modified xsi:type="dcterms:W3CDTF">2025-08-15T05:58:00Z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